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24" w:rsidRDefault="00FA2724" w:rsidP="00904960">
      <w:pPr>
        <w:bidi/>
        <w:spacing w:before="100" w:beforeAutospacing="1" w:after="100" w:afterAutospacing="1" w:line="240" w:lineRule="auto"/>
        <w:jc w:val="both"/>
        <w:rPr>
          <w:rFonts w:ascii="Tahoma" w:eastAsia="Times New Roman" w:hAnsi="Tahoma" w:cs="Tahoma" w:hint="cs"/>
          <w:b/>
          <w:bCs/>
          <w:sz w:val="24"/>
          <w:szCs w:val="24"/>
          <w:rtl/>
          <w:lang w:bidi="fa-IR"/>
        </w:rPr>
      </w:pPr>
      <w:r w:rsidRPr="00FA2724">
        <w:rPr>
          <w:rFonts w:ascii="Tahoma" w:eastAsia="Times New Roman" w:hAnsi="Tahoma" w:cs="Tahoma"/>
          <w:b/>
          <w:bCs/>
          <w:sz w:val="24"/>
          <w:szCs w:val="24"/>
          <w:rtl/>
        </w:rPr>
        <w:t xml:space="preserve">نكات فصل </w:t>
      </w:r>
      <w:r w:rsidR="00904960">
        <w:rPr>
          <w:rFonts w:ascii="Tahoma" w:eastAsia="Times New Roman" w:hAnsi="Tahoma" w:cs="Tahoma" w:hint="cs"/>
          <w:b/>
          <w:bCs/>
          <w:sz w:val="24"/>
          <w:szCs w:val="24"/>
          <w:rtl/>
        </w:rPr>
        <w:t>دهم</w:t>
      </w:r>
      <w:r w:rsidR="001F5A76">
        <w:rPr>
          <w:rFonts w:ascii="Tahoma" w:eastAsia="Times New Roman" w:hAnsi="Tahoma" w:cs="Tahoma" w:hint="cs"/>
          <w:b/>
          <w:bCs/>
          <w:sz w:val="24"/>
          <w:szCs w:val="24"/>
          <w:rtl/>
        </w:rPr>
        <w:t xml:space="preserve"> </w:t>
      </w:r>
      <w:r w:rsidRPr="00FA2724">
        <w:rPr>
          <w:rFonts w:ascii="Tahoma" w:eastAsia="Times New Roman" w:hAnsi="Tahoma" w:cs="Tahoma"/>
          <w:b/>
          <w:bCs/>
          <w:sz w:val="24"/>
          <w:szCs w:val="24"/>
          <w:rtl/>
        </w:rPr>
        <w:t xml:space="preserve">كتاب زيست شناسي و آزمايشگاه </w:t>
      </w:r>
      <w:r w:rsidR="00E821E0">
        <w:rPr>
          <w:rFonts w:ascii="Tahoma" w:eastAsia="Times New Roman" w:hAnsi="Tahoma" w:cs="Tahoma" w:hint="cs"/>
          <w:b/>
          <w:bCs/>
          <w:sz w:val="24"/>
          <w:szCs w:val="24"/>
          <w:rtl/>
          <w:lang w:bidi="fa-IR"/>
        </w:rPr>
        <w:t>2</w:t>
      </w:r>
      <w:r w:rsidR="00EE2EDD">
        <w:rPr>
          <w:rFonts w:ascii="Tahoma" w:eastAsia="Times New Roman" w:hAnsi="Tahoma" w:cs="Tahoma" w:hint="cs"/>
          <w:b/>
          <w:bCs/>
          <w:sz w:val="24"/>
          <w:szCs w:val="24"/>
          <w:rtl/>
          <w:lang w:bidi="fa-IR"/>
        </w:rPr>
        <w:t xml:space="preserve"> </w:t>
      </w:r>
      <w:bookmarkStart w:id="0" w:name="_GoBack"/>
      <w:bookmarkEnd w:id="0"/>
    </w:p>
    <w:p w:rsidR="00F406AB" w:rsidRDefault="00F406AB" w:rsidP="00F406AB">
      <w:pPr>
        <w:bidi/>
        <w:spacing w:before="100" w:beforeAutospacing="1" w:after="100" w:afterAutospacing="1" w:line="240" w:lineRule="auto"/>
        <w:jc w:val="both"/>
        <w:rPr>
          <w:rFonts w:ascii="Tahoma" w:eastAsia="Times New Roman" w:hAnsi="Tahoma" w:cs="Tahoma" w:hint="cs"/>
          <w:b/>
          <w:bCs/>
          <w:sz w:val="24"/>
          <w:szCs w:val="24"/>
          <w:rtl/>
          <w:lang w:bidi="fa-IR"/>
        </w:rPr>
      </w:pP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نكات فصل 10– رشد و نمو گياهان-قسمت اول</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مقدمه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  </w:t>
      </w:r>
      <w:r w:rsidRPr="00526629">
        <w:rPr>
          <w:rFonts w:ascii="Tahoma" w:eastAsia="Times New Roman" w:hAnsi="Tahoma" w:cs="Tahoma"/>
          <w:sz w:val="24"/>
          <w:szCs w:val="24"/>
          <w:rtl/>
        </w:rPr>
        <w:t>رويان دانه داراي زندگي نهفته است و در بعضي مواقع مي تواند هزاران سال زندگي نهفته خود را حفظ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      </w:t>
      </w:r>
      <w:r w:rsidRPr="00526629">
        <w:rPr>
          <w:rFonts w:ascii="Tahoma" w:eastAsia="Times New Roman" w:hAnsi="Tahoma" w:cs="Tahoma"/>
          <w:sz w:val="24"/>
          <w:szCs w:val="24"/>
          <w:rtl/>
        </w:rPr>
        <w:t>تغييرات محيطي مثل افزايش دما و رطوبت محيط و ... مي توانند باعث رويش دانه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      </w:t>
      </w:r>
      <w:r w:rsidRPr="00526629">
        <w:rPr>
          <w:rFonts w:ascii="Tahoma" w:eastAsia="Times New Roman" w:hAnsi="Tahoma" w:cs="Tahoma"/>
          <w:sz w:val="24"/>
          <w:szCs w:val="24"/>
          <w:rtl/>
        </w:rPr>
        <w:t>بسياري از دانه ها بايد قبل از جوانه زني</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      </w:t>
      </w:r>
      <w:r w:rsidRPr="00526629">
        <w:rPr>
          <w:rFonts w:ascii="Tahoma" w:eastAsia="Times New Roman" w:hAnsi="Tahoma" w:cs="Tahoma"/>
          <w:sz w:val="24"/>
          <w:szCs w:val="24"/>
          <w:rtl/>
        </w:rPr>
        <w:t>در معرض سرما و يا نور قرار بگيرند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      </w:t>
      </w:r>
      <w:r w:rsidRPr="00526629">
        <w:rPr>
          <w:rFonts w:ascii="Tahoma" w:eastAsia="Times New Roman" w:hAnsi="Tahoma" w:cs="Tahoma"/>
          <w:sz w:val="24"/>
          <w:szCs w:val="24"/>
          <w:rtl/>
        </w:rPr>
        <w:t>پوسته ي آنها بشكند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iii.      </w:t>
      </w:r>
      <w:r w:rsidRPr="00526629">
        <w:rPr>
          <w:rFonts w:ascii="Tahoma" w:eastAsia="Times New Roman" w:hAnsi="Tahoma" w:cs="Tahoma"/>
          <w:sz w:val="24"/>
          <w:szCs w:val="24"/>
          <w:rtl/>
        </w:rPr>
        <w:t>در معرض آتش قرار بگيرند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iv.      </w:t>
      </w:r>
      <w:r w:rsidRPr="00526629">
        <w:rPr>
          <w:rFonts w:ascii="Tahoma" w:eastAsia="Times New Roman" w:hAnsi="Tahoma" w:cs="Tahoma"/>
          <w:sz w:val="24"/>
          <w:szCs w:val="24"/>
          <w:rtl/>
        </w:rPr>
        <w:t>از دستگاه گوارش جانوران عبور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v.  </w:t>
      </w:r>
      <w:r w:rsidRPr="00526629">
        <w:rPr>
          <w:rFonts w:ascii="Tahoma" w:eastAsia="Times New Roman" w:hAnsi="Tahoma" w:cs="Tahoma"/>
          <w:sz w:val="24"/>
          <w:szCs w:val="24"/>
          <w:rtl/>
        </w:rPr>
        <w:t>روي تخته سنگي بيافتند و .....                تا نفوذ پذير شده و بتوانند جوانه بزنند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      </w:t>
      </w:r>
      <w:r w:rsidRPr="00526629">
        <w:rPr>
          <w:rFonts w:ascii="Tahoma" w:eastAsia="Times New Roman" w:hAnsi="Tahoma" w:cs="Tahoma"/>
          <w:sz w:val="24"/>
          <w:szCs w:val="24"/>
          <w:rtl/>
        </w:rPr>
        <w:t>نفوذ آب و اكسيژن به درون دانه براي جوانه زني لازم است</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  </w:t>
      </w:r>
      <w:r w:rsidRPr="00526629">
        <w:rPr>
          <w:rFonts w:ascii="Tahoma" w:eastAsia="Times New Roman" w:hAnsi="Tahoma" w:cs="Tahoma"/>
          <w:sz w:val="24"/>
          <w:szCs w:val="24"/>
          <w:rtl/>
        </w:rPr>
        <w:t>با نفوذ آب به درون دانه ، بافت هاي آن متورم مي شود و پوسته ي آن مي شكافد و رويش دانه آغاز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 xml:space="preserve">جوانه زني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6)  </w:t>
      </w:r>
      <w:r w:rsidRPr="00526629">
        <w:rPr>
          <w:rFonts w:ascii="Tahoma" w:eastAsia="Times New Roman" w:hAnsi="Tahoma" w:cs="Tahoma"/>
          <w:sz w:val="24"/>
          <w:szCs w:val="24"/>
          <w:rtl/>
        </w:rPr>
        <w:t>جوانه زني آغاز رشد دانه ي گياه است و اولين علامت آن ظهور ريشه ي رويان ( ريشه چه )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7)  </w:t>
      </w:r>
      <w:r w:rsidRPr="00526629">
        <w:rPr>
          <w:rFonts w:ascii="Tahoma" w:eastAsia="Times New Roman" w:hAnsi="Tahoma" w:cs="Tahoma"/>
          <w:sz w:val="24"/>
          <w:szCs w:val="24"/>
          <w:rtl/>
        </w:rPr>
        <w:t>ساقه ي جوان بعضي از گياهان مانند لوبيا بعد از جوانه زني ، قلاب تشكيل مي هند و به اينصورت از خاك خارج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8) </w:t>
      </w:r>
      <w:r w:rsidRPr="00526629">
        <w:rPr>
          <w:rFonts w:ascii="Tahoma" w:eastAsia="Times New Roman" w:hAnsi="Tahoma" w:cs="Tahoma"/>
          <w:sz w:val="24"/>
          <w:szCs w:val="24"/>
          <w:rtl/>
        </w:rPr>
        <w:t>قلاب از رأس ساقه محافظت مي كند و از صدمه ديدن آن هنگام رشد در ميان خاك جلوگيري مي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9)  </w:t>
      </w:r>
      <w:r w:rsidRPr="00526629">
        <w:rPr>
          <w:rFonts w:ascii="Tahoma" w:eastAsia="Times New Roman" w:hAnsi="Tahoma" w:cs="Tahoma"/>
          <w:sz w:val="24"/>
          <w:szCs w:val="24"/>
          <w:rtl/>
        </w:rPr>
        <w:t>در اطراف ساقه ي جوان بعضي از گياهان مانند ذرت ، يك غلاف محافظت كننده به وجود مي آيد كه از رأس ساقه محافظت مي‌كند و بعد از خارج شدن از خاك پاره مي شود و برگ هاي گياه از آن خارج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10) </w:t>
      </w:r>
      <w:r w:rsidRPr="00526629">
        <w:rPr>
          <w:rFonts w:ascii="Tahoma" w:eastAsia="Times New Roman" w:hAnsi="Tahoma" w:cs="Tahoma"/>
          <w:sz w:val="24"/>
          <w:szCs w:val="24"/>
          <w:rtl/>
        </w:rPr>
        <w:t>دربرخي گياهان مانند لوبيا ، لپه ها پس از خروج از خاك باز مي شوند و بعضي ديگر مانند ذرت و نخود ،  لپه ي دانه درون خاك باقي مي ماند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عمردانه ها</w:t>
      </w:r>
      <w:r w:rsidRPr="00526629">
        <w:rPr>
          <w:rFonts w:ascii="Tahoma" w:eastAsia="Times New Roman" w:hAnsi="Tahoma" w:cs="Tahoma"/>
          <w:sz w:val="24"/>
          <w:szCs w:val="24"/>
          <w:rtl/>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11)  </w:t>
      </w:r>
      <w:r w:rsidRPr="00526629">
        <w:rPr>
          <w:rFonts w:ascii="Tahoma" w:eastAsia="Times New Roman" w:hAnsi="Tahoma" w:cs="Tahoma"/>
          <w:sz w:val="24"/>
          <w:szCs w:val="24"/>
          <w:rtl/>
        </w:rPr>
        <w:t>عمر دانه ها بسيار متنوع است و از چند روز تا چند هزار سال عمر وجود دارد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طول عمر گياهان</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12)  </w:t>
      </w:r>
      <w:r w:rsidRPr="00526629">
        <w:rPr>
          <w:rFonts w:ascii="Tahoma" w:eastAsia="Times New Roman" w:hAnsi="Tahoma" w:cs="Tahoma"/>
          <w:sz w:val="24"/>
          <w:szCs w:val="24"/>
          <w:rtl/>
        </w:rPr>
        <w:t>مسن ترين درخت شناخته شده نوعي كاج است كه حدود 5000 سال عمر داشته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13)  </w:t>
      </w:r>
      <w:r w:rsidRPr="00526629">
        <w:rPr>
          <w:rFonts w:ascii="Tahoma" w:eastAsia="Times New Roman" w:hAnsi="Tahoma" w:cs="Tahoma"/>
          <w:sz w:val="24"/>
          <w:szCs w:val="24"/>
          <w:rtl/>
        </w:rPr>
        <w:t>عمر بعضي از گياهان فقط چند هفته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w:t>
      </w:r>
      <w:r w:rsidRPr="00526629">
        <w:rPr>
          <w:rFonts w:ascii="Tahoma" w:eastAsia="Times New Roman" w:hAnsi="Tahoma" w:cs="Tahoma"/>
          <w:sz w:val="24"/>
          <w:szCs w:val="24"/>
          <w:rtl/>
        </w:rPr>
        <w:t>گياهان از نظر طول عمر سه دسته اند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a.     </w:t>
      </w:r>
      <w:r w:rsidRPr="00526629">
        <w:rPr>
          <w:rFonts w:ascii="Tahoma" w:eastAsia="Times New Roman" w:hAnsi="Tahoma" w:cs="Tahoma"/>
          <w:sz w:val="24"/>
          <w:szCs w:val="24"/>
          <w:rtl/>
        </w:rPr>
        <w:t xml:space="preserve">گياهان يك ساله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b.    </w:t>
      </w:r>
      <w:r w:rsidRPr="00526629">
        <w:rPr>
          <w:rFonts w:ascii="Tahoma" w:eastAsia="Times New Roman" w:hAnsi="Tahoma" w:cs="Tahoma"/>
          <w:sz w:val="24"/>
          <w:szCs w:val="24"/>
          <w:rtl/>
        </w:rPr>
        <w:t>گياهان دو ساله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c.     </w:t>
      </w:r>
      <w:r w:rsidRPr="00526629">
        <w:rPr>
          <w:rFonts w:ascii="Tahoma" w:eastAsia="Times New Roman" w:hAnsi="Tahoma" w:cs="Tahoma"/>
          <w:sz w:val="24"/>
          <w:szCs w:val="24"/>
          <w:rtl/>
        </w:rPr>
        <w:t>گياهان چند ساله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15) </w:t>
      </w:r>
      <w:r w:rsidRPr="00526629">
        <w:rPr>
          <w:rFonts w:ascii="Tahoma" w:eastAsia="Times New Roman" w:hAnsi="Tahoma" w:cs="Tahoma"/>
          <w:sz w:val="24"/>
          <w:szCs w:val="24"/>
          <w:rtl/>
        </w:rPr>
        <w:t>گياه يك ساله گياهي است كه دريك فصل رشد ، چرخه ي زندگي خود را تكميل كرده و سپس از بين ميرود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16)  </w:t>
      </w:r>
      <w:r w:rsidRPr="00526629">
        <w:rPr>
          <w:rFonts w:ascii="Tahoma" w:eastAsia="Times New Roman" w:hAnsi="Tahoma" w:cs="Tahoma"/>
          <w:sz w:val="24"/>
          <w:szCs w:val="24"/>
          <w:rtl/>
        </w:rPr>
        <w:t>درواقع همه ي گياهان يك ساله ، علفي هستند مثل لوبيا ، آفتابگردان و</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17)  </w:t>
      </w:r>
      <w:r w:rsidRPr="00526629">
        <w:rPr>
          <w:rFonts w:ascii="Tahoma" w:eastAsia="Times New Roman" w:hAnsi="Tahoma" w:cs="Tahoma"/>
          <w:sz w:val="24"/>
          <w:szCs w:val="24"/>
          <w:rtl/>
        </w:rPr>
        <w:t>گياه دوساله گياهاني هستند كه براي تكميل چرخه ي زندگي خود دو دوره ي رويشي را طي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18) </w:t>
      </w:r>
      <w:r w:rsidRPr="00526629">
        <w:rPr>
          <w:rFonts w:ascii="Tahoma" w:eastAsia="Times New Roman" w:hAnsi="Tahoma" w:cs="Tahoma"/>
          <w:sz w:val="24"/>
          <w:szCs w:val="24"/>
          <w:rtl/>
        </w:rPr>
        <w:t>گياهان دو ساله در اولين دوره ي رويشي ، ريشه و ساقه ايجاد مي كنند و در پايان اين دوره يك ساقه ي كوتاه و يك طوقه برگ دارند و ريشه عمل ذخيره ي مواد غذايي را بر عهده دارد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19) </w:t>
      </w:r>
      <w:r w:rsidRPr="00526629">
        <w:rPr>
          <w:rFonts w:ascii="Tahoma" w:eastAsia="Times New Roman" w:hAnsi="Tahoma" w:cs="Tahoma"/>
          <w:sz w:val="24"/>
          <w:szCs w:val="24"/>
          <w:rtl/>
        </w:rPr>
        <w:t>گياه در دومين دوره رويشي ازمواد ذخيره اي براي توليد محور گل استفاده مي كند و توليد ميوه و دانه كرده و سپس از بين مي رود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20)  </w:t>
      </w:r>
      <w:r w:rsidRPr="00526629">
        <w:rPr>
          <w:rFonts w:ascii="Tahoma" w:eastAsia="Times New Roman" w:hAnsi="Tahoma" w:cs="Tahoma"/>
          <w:sz w:val="24"/>
          <w:szCs w:val="24"/>
          <w:rtl/>
        </w:rPr>
        <w:t>نمونه ي گياهان دوساله هويج ، جعفري و پيازها هستند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21)  </w:t>
      </w:r>
      <w:r w:rsidRPr="00526629">
        <w:rPr>
          <w:rFonts w:ascii="Tahoma" w:eastAsia="Times New Roman" w:hAnsi="Tahoma" w:cs="Tahoma"/>
          <w:sz w:val="24"/>
          <w:szCs w:val="24"/>
          <w:rtl/>
        </w:rPr>
        <w:t>گياهان چند ساله ، گياهاني هستند كه چند سال به زندگي خود ادامه مي دهد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22)  </w:t>
      </w:r>
      <w:r w:rsidRPr="00526629">
        <w:rPr>
          <w:rFonts w:ascii="Tahoma" w:eastAsia="Times New Roman" w:hAnsi="Tahoma" w:cs="Tahoma"/>
          <w:sz w:val="24"/>
          <w:szCs w:val="24"/>
          <w:rtl/>
        </w:rPr>
        <w:t>بسياري از گياهان علفي و همه ي گياهان چوبي چند ساله اند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23)  </w:t>
      </w:r>
      <w:r w:rsidRPr="00526629">
        <w:rPr>
          <w:rFonts w:ascii="Tahoma" w:eastAsia="Times New Roman" w:hAnsi="Tahoma" w:cs="Tahoma"/>
          <w:sz w:val="24"/>
          <w:szCs w:val="24"/>
          <w:rtl/>
        </w:rPr>
        <w:t>اغلب گياهان چند ساله در طول عمر خود چندين مرتبه به بار مي نشيند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24)  </w:t>
      </w:r>
      <w:r w:rsidRPr="00526629">
        <w:rPr>
          <w:rFonts w:ascii="Tahoma" w:eastAsia="Times New Roman" w:hAnsi="Tahoma" w:cs="Tahoma"/>
          <w:sz w:val="24"/>
          <w:szCs w:val="24"/>
          <w:rtl/>
        </w:rPr>
        <w:t>برخي از گياهان چند ساله ي علفي قبل از مرگ تنها يك بار توليد مثل مي كنند مانند گياه آگاو</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25)  </w:t>
      </w:r>
      <w:r w:rsidRPr="00526629">
        <w:rPr>
          <w:rFonts w:ascii="Tahoma" w:eastAsia="Times New Roman" w:hAnsi="Tahoma" w:cs="Tahoma"/>
          <w:sz w:val="24"/>
          <w:szCs w:val="24"/>
          <w:rtl/>
        </w:rPr>
        <w:t>داودي ، نرگس و زنبق زرد از گياهان چند ساله ي علفي هستند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26) </w:t>
      </w:r>
      <w:r w:rsidRPr="00526629">
        <w:rPr>
          <w:rFonts w:ascii="Tahoma" w:eastAsia="Times New Roman" w:hAnsi="Tahoma" w:cs="Tahoma"/>
          <w:sz w:val="24"/>
          <w:szCs w:val="24"/>
          <w:rtl/>
        </w:rPr>
        <w:t>اين گياهان مواد غذايي مورد نياز براي دوره ي بعدي رشد خود را در ريشه ي هاي گوشتي و ساقه هاي زير زميني ذخيره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27)  </w:t>
      </w:r>
      <w:r w:rsidRPr="00526629">
        <w:rPr>
          <w:rFonts w:ascii="Tahoma" w:eastAsia="Times New Roman" w:hAnsi="Tahoma" w:cs="Tahoma"/>
          <w:sz w:val="24"/>
          <w:szCs w:val="24"/>
          <w:rtl/>
        </w:rPr>
        <w:t>ساقه هاي هوايي گياهان علفي اغلب پس از هر دوره ي رشد از بين مي روند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28) </w:t>
      </w:r>
      <w:r w:rsidRPr="00526629">
        <w:rPr>
          <w:rFonts w:ascii="Tahoma" w:eastAsia="Times New Roman" w:hAnsi="Tahoma" w:cs="Tahoma"/>
          <w:sz w:val="24"/>
          <w:szCs w:val="24"/>
          <w:rtl/>
        </w:rPr>
        <w:t>بعضي از گياهان چند ساله ي چوبي هر سال برگ هاي خود را مي ريزانند و به گياهان برگ ريز معروفند مثل نارون ، افرا ، مو و</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29) </w:t>
      </w:r>
      <w:r w:rsidRPr="00526629">
        <w:rPr>
          <w:rFonts w:ascii="Tahoma" w:eastAsia="Times New Roman" w:hAnsi="Tahoma" w:cs="Tahoma"/>
          <w:sz w:val="24"/>
          <w:szCs w:val="24"/>
          <w:rtl/>
        </w:rPr>
        <w:t>بعضي از گياهان چند ساله ، در طول سال تنها تعدادي از برگ هاي خود را از دست مي دهند و به گياهان هميشه سبز معروفند مثل كاج و سرو و مركبات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رشد و نمو</w:t>
      </w:r>
      <w:r w:rsidRPr="00526629">
        <w:rPr>
          <w:rFonts w:ascii="Tahoma" w:eastAsia="Times New Roman" w:hAnsi="Tahoma" w:cs="Tahoma"/>
          <w:sz w:val="24"/>
          <w:szCs w:val="24"/>
          <w:rtl/>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30) </w:t>
      </w:r>
      <w:r w:rsidRPr="00526629">
        <w:rPr>
          <w:rFonts w:ascii="Tahoma" w:eastAsia="Times New Roman" w:hAnsi="Tahoma" w:cs="Tahoma"/>
          <w:sz w:val="24"/>
          <w:szCs w:val="24"/>
          <w:rtl/>
        </w:rPr>
        <w:t>رشد يعني بزرگ شدن بخش هاي تشكيل دهنده ي يك جاندار يا تشكيل بخش هايي در بدن جاندار ، كه مشابه بخش هاي قبلي باشد. مثلا پيدايش انشعابات ريشه ، ‌ساقه و برگ جديد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31) </w:t>
      </w:r>
      <w:r w:rsidRPr="00526629">
        <w:rPr>
          <w:rFonts w:ascii="Tahoma" w:eastAsia="Times New Roman" w:hAnsi="Tahoma" w:cs="Tahoma"/>
          <w:sz w:val="24"/>
          <w:szCs w:val="24"/>
          <w:rtl/>
        </w:rPr>
        <w:t>تمايز به معني كسب يك ويژگي جديد دريك يا تعدادي سلول است و با تغييرات ساختاري و بيوشيميايي همراه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32)  </w:t>
      </w:r>
      <w:r w:rsidRPr="00526629">
        <w:rPr>
          <w:rFonts w:ascii="Tahoma" w:eastAsia="Times New Roman" w:hAnsi="Tahoma" w:cs="Tahoma"/>
          <w:sz w:val="24"/>
          <w:szCs w:val="24"/>
          <w:rtl/>
        </w:rPr>
        <w:t>تمايز اغلب به همراه رشد صورت مي گيرد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33) </w:t>
      </w:r>
      <w:r w:rsidRPr="00526629">
        <w:rPr>
          <w:rFonts w:ascii="Tahoma" w:eastAsia="Times New Roman" w:hAnsi="Tahoma" w:cs="Tahoma"/>
          <w:sz w:val="24"/>
          <w:szCs w:val="24"/>
          <w:rtl/>
        </w:rPr>
        <w:t>رشد و تمايز در طول زمان منجر به تشكيل موجود زنده ي پيچيده از نظر ساختاري و متابوليسمي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34) </w:t>
      </w:r>
      <w:r w:rsidRPr="00526629">
        <w:rPr>
          <w:rFonts w:ascii="Tahoma" w:eastAsia="Times New Roman" w:hAnsi="Tahoma" w:cs="Tahoma"/>
          <w:sz w:val="24"/>
          <w:szCs w:val="24"/>
          <w:rtl/>
        </w:rPr>
        <w:t>نمو يعني عبور ازيك مرحله زندگي به مرحله اي ديگر كه همراه با تشكيل بخش هاي جديدي است كه قبلا وجود نداشته اند مثلا تشكيل گل روي گياهي كه قبلا فاقد گل بوده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35)  </w:t>
      </w:r>
      <w:r w:rsidRPr="00526629">
        <w:rPr>
          <w:rFonts w:ascii="Tahoma" w:eastAsia="Times New Roman" w:hAnsi="Tahoma" w:cs="Tahoma"/>
          <w:sz w:val="24"/>
          <w:szCs w:val="24"/>
          <w:rtl/>
        </w:rPr>
        <w:t>رشد و نمو اغلب به همراه بكديگر و هماهنگ با يكديگر رخ 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36) </w:t>
      </w:r>
      <w:r w:rsidRPr="00526629">
        <w:rPr>
          <w:rFonts w:ascii="Tahoma" w:eastAsia="Times New Roman" w:hAnsi="Tahoma" w:cs="Tahoma"/>
          <w:sz w:val="24"/>
          <w:szCs w:val="24"/>
          <w:rtl/>
        </w:rPr>
        <w:t xml:space="preserve">به طور كلي رشد در جانداران به دو روش انجام مي شود 1- افزايش تعداد سلول ها از طريق تقسيم  2- افزايش غير قابل بازگشت ابعاد سلول ها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37) </w:t>
      </w:r>
      <w:r w:rsidRPr="00526629">
        <w:rPr>
          <w:rFonts w:ascii="Tahoma" w:eastAsia="Times New Roman" w:hAnsi="Tahoma" w:cs="Tahoma"/>
          <w:sz w:val="24"/>
          <w:szCs w:val="24"/>
          <w:rtl/>
        </w:rPr>
        <w:t xml:space="preserve">مثلا آماس سلول ها پس از جذب آب ، رشد به حساب </w:t>
      </w:r>
      <w:r w:rsidRPr="00526629">
        <w:rPr>
          <w:rFonts w:ascii="Tahoma" w:eastAsia="Times New Roman" w:hAnsi="Tahoma" w:cs="Tahoma"/>
          <w:sz w:val="24"/>
          <w:szCs w:val="24"/>
          <w:u w:val="single"/>
          <w:rtl/>
        </w:rPr>
        <w:t>نمي آيد</w:t>
      </w:r>
      <w:r w:rsidRPr="00526629">
        <w:rPr>
          <w:rFonts w:ascii="Tahoma" w:eastAsia="Times New Roman" w:hAnsi="Tahoma" w:cs="Tahoma"/>
          <w:sz w:val="24"/>
          <w:szCs w:val="24"/>
          <w:rtl/>
        </w:rPr>
        <w:t xml:space="preserve"> ، چون اين افزايش حجم با دفع آب ، بازگشت پذير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رشد نخستين و رشد پسين</w:t>
      </w:r>
      <w:r w:rsidRPr="00526629">
        <w:rPr>
          <w:rFonts w:ascii="Tahoma" w:eastAsia="Times New Roman" w:hAnsi="Tahoma" w:cs="Tahoma"/>
          <w:sz w:val="24"/>
          <w:szCs w:val="24"/>
          <w:rtl/>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38) </w:t>
      </w:r>
      <w:r w:rsidRPr="00526629">
        <w:rPr>
          <w:rFonts w:ascii="Tahoma" w:eastAsia="Times New Roman" w:hAnsi="Tahoma" w:cs="Tahoma"/>
          <w:sz w:val="24"/>
          <w:szCs w:val="24"/>
          <w:rtl/>
        </w:rPr>
        <w:t>بخش هايي از گياه كه در اثر تقسيم و رشد مريستم هاي نخستين به وجود ميآيند ، ساختار نخستين گياه را تشكيل 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39)  </w:t>
      </w:r>
      <w:r w:rsidRPr="00526629">
        <w:rPr>
          <w:rFonts w:ascii="Tahoma" w:eastAsia="Times New Roman" w:hAnsi="Tahoma" w:cs="Tahoma"/>
          <w:sz w:val="24"/>
          <w:szCs w:val="24"/>
          <w:rtl/>
        </w:rPr>
        <w:t>مريستم هاي نخستين در مناطقي مانند نوك ساقه و نرديك به نوك ريشه (بالاي كلاهك) وجود دارند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40)  </w:t>
      </w:r>
      <w:r w:rsidRPr="00526629">
        <w:rPr>
          <w:rFonts w:ascii="Tahoma" w:eastAsia="Times New Roman" w:hAnsi="Tahoma" w:cs="Tahoma"/>
          <w:sz w:val="24"/>
          <w:szCs w:val="24"/>
          <w:rtl/>
        </w:rPr>
        <w:t>مريستم هاي نخستين در همه ي گياهان وجود دارند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41) </w:t>
      </w:r>
      <w:r w:rsidRPr="00526629">
        <w:rPr>
          <w:rFonts w:ascii="Tahoma" w:eastAsia="Times New Roman" w:hAnsi="Tahoma" w:cs="Tahoma"/>
          <w:sz w:val="24"/>
          <w:szCs w:val="24"/>
          <w:rtl/>
        </w:rPr>
        <w:t>بخش هايي از گياه كه در پي تقسيم مريستم هاي پسين به وجود مي آيند ، ساختار پسين گياه را به وجود مي آروند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42) </w:t>
      </w:r>
      <w:r w:rsidRPr="00526629">
        <w:rPr>
          <w:rFonts w:ascii="Tahoma" w:eastAsia="Times New Roman" w:hAnsi="Tahoma" w:cs="Tahoma"/>
          <w:sz w:val="24"/>
          <w:szCs w:val="24"/>
          <w:rtl/>
        </w:rPr>
        <w:t>مريستم هاي پسين به صورت استوانه هايي در ريشه و ساقه ي بعضي گياهان كه عمدتا گياهان چوبي چند ساله هستند به وجود مي آيند و به رشد قطري گياه و نيز استحكام و ضخامت ساقه كمك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43)  </w:t>
      </w:r>
      <w:r w:rsidRPr="00526629">
        <w:rPr>
          <w:rFonts w:ascii="Tahoma" w:eastAsia="Times New Roman" w:hAnsi="Tahoma" w:cs="Tahoma"/>
          <w:sz w:val="24"/>
          <w:szCs w:val="24"/>
          <w:rtl/>
        </w:rPr>
        <w:t>تقسيم سلولي درمريستم ها باعث رشد گياه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44) </w:t>
      </w:r>
      <w:r w:rsidRPr="00526629">
        <w:rPr>
          <w:rFonts w:ascii="Tahoma" w:eastAsia="Times New Roman" w:hAnsi="Tahoma" w:cs="Tahoma"/>
          <w:sz w:val="24"/>
          <w:szCs w:val="24"/>
          <w:rtl/>
        </w:rPr>
        <w:t>مريستم هاي رأسي كه در نوك ساقه ها و ريشه ها قرار دارند ، با تقسيم سلولي خود باعث رشد نخستين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رشد نخستين</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45)  </w:t>
      </w:r>
      <w:r w:rsidRPr="00526629">
        <w:rPr>
          <w:rFonts w:ascii="Tahoma" w:eastAsia="Times New Roman" w:hAnsi="Tahoma" w:cs="Tahoma"/>
          <w:sz w:val="24"/>
          <w:szCs w:val="24"/>
          <w:rtl/>
        </w:rPr>
        <w:t>رشد نخستين ، ساقه ها و ريشه هاي يك گياه را طويل تر مي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46) </w:t>
      </w:r>
      <w:r w:rsidRPr="00526629">
        <w:rPr>
          <w:rFonts w:ascii="Tahoma" w:eastAsia="Times New Roman" w:hAnsi="Tahoma" w:cs="Tahoma"/>
          <w:sz w:val="24"/>
          <w:szCs w:val="24"/>
          <w:rtl/>
        </w:rPr>
        <w:t>رشد قطري ساقه ها و ريشه هاي جواني كه فقط مريستم نخستين دارند ، در پي افزايش حجم سلول هاي حاصل از مريستم نخستين به وجود مي آيند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47) </w:t>
      </w:r>
      <w:r w:rsidRPr="00526629">
        <w:rPr>
          <w:rFonts w:ascii="Tahoma" w:eastAsia="Times New Roman" w:hAnsi="Tahoma" w:cs="Tahoma"/>
          <w:sz w:val="24"/>
          <w:szCs w:val="24"/>
          <w:rtl/>
        </w:rPr>
        <w:t>بافت هاي حاصل ازرشد نخستين ، بافت هاي نخستين ناميده مي شوند. كه شامل بافت هاي نخستين روپوستي ، زمينه اي و آوندي مي باشند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48) </w:t>
      </w:r>
      <w:r w:rsidRPr="00526629">
        <w:rPr>
          <w:rFonts w:ascii="Tahoma" w:eastAsia="Times New Roman" w:hAnsi="Tahoma" w:cs="Tahoma"/>
          <w:sz w:val="24"/>
          <w:szCs w:val="24"/>
          <w:rtl/>
        </w:rPr>
        <w:t>برخي از سلول هاي حاصل از مريستم هاي نزديك به نوك ريشه ، بخشي از كلاهك ريشه را نيز تشكيل مي دهند. كه كلاهك از مريستم هاي نوك ريشه محافظت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 xml:space="preserve">رشد پسين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49) </w:t>
      </w:r>
      <w:r w:rsidRPr="00526629">
        <w:rPr>
          <w:rFonts w:ascii="Tahoma" w:eastAsia="Times New Roman" w:hAnsi="Tahoma" w:cs="Tahoma"/>
          <w:sz w:val="24"/>
          <w:szCs w:val="24"/>
          <w:rtl/>
        </w:rPr>
        <w:t>رشد پس از ويژگي هاي بارز گياهان چوبي است. اما در بعضي از بخش هاي گياهان علفي ، مانند ريشه ي هويج ديده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50) </w:t>
      </w:r>
      <w:r w:rsidRPr="00526629">
        <w:rPr>
          <w:rFonts w:ascii="Tahoma" w:eastAsia="Times New Roman" w:hAnsi="Tahoma" w:cs="Tahoma"/>
          <w:sz w:val="24"/>
          <w:szCs w:val="24"/>
          <w:rtl/>
        </w:rPr>
        <w:t>رشد پسين در اثر فعاليت و تقسيم سلولي دو نوع مريستم انجام مي شود كه در ساقه ها و ريشه هاي چوبي به صورت استوانه اي باريك قرار دارند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51)  </w:t>
      </w:r>
      <w:r w:rsidRPr="00526629">
        <w:rPr>
          <w:rFonts w:ascii="Tahoma" w:eastAsia="Times New Roman" w:hAnsi="Tahoma" w:cs="Tahoma"/>
          <w:sz w:val="24"/>
          <w:szCs w:val="24"/>
          <w:rtl/>
        </w:rPr>
        <w:t>اين مريستم ها عبارتند از 1- كامبيوم چوب پنبه ساز 2- كامبيوم آوند ساز</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52)  </w:t>
      </w:r>
      <w:r w:rsidRPr="00526629">
        <w:rPr>
          <w:rFonts w:ascii="Tahoma" w:eastAsia="Times New Roman" w:hAnsi="Tahoma" w:cs="Tahoma"/>
          <w:sz w:val="24"/>
          <w:szCs w:val="24"/>
          <w:rtl/>
        </w:rPr>
        <w:t>محل كامبيوم چوب پنبه ساز درون پوست است و سلول هاي چوب پنبه اي ايجاد مي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53)  </w:t>
      </w:r>
      <w:r w:rsidRPr="00526629">
        <w:rPr>
          <w:rFonts w:ascii="Tahoma" w:eastAsia="Times New Roman" w:hAnsi="Tahoma" w:cs="Tahoma"/>
          <w:sz w:val="24"/>
          <w:szCs w:val="24"/>
          <w:rtl/>
        </w:rPr>
        <w:t>كامبيوم آوند ساز در زير پوست مستقر است و بافت هاي آوندي را ايجاد مي كند</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54)  </w:t>
      </w:r>
      <w:r w:rsidRPr="00526629">
        <w:rPr>
          <w:rFonts w:ascii="Tahoma" w:eastAsia="Times New Roman" w:hAnsi="Tahoma" w:cs="Tahoma"/>
          <w:sz w:val="24"/>
          <w:szCs w:val="24"/>
          <w:rtl/>
        </w:rPr>
        <w:t>بافت هاي حاصل از رشد پسين ، بافت هاي پسين ناميده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55)  </w:t>
      </w:r>
      <w:r w:rsidRPr="00526629">
        <w:rPr>
          <w:rFonts w:ascii="Tahoma" w:eastAsia="Times New Roman" w:hAnsi="Tahoma" w:cs="Tahoma"/>
          <w:sz w:val="24"/>
          <w:szCs w:val="24"/>
          <w:rtl/>
        </w:rPr>
        <w:t>كامبيوم آوند ساز به سمت خارج آوند آبكشي پسين و به سمت داخل آوند چوبي پسين مي سازد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56)  </w:t>
      </w:r>
      <w:r w:rsidRPr="00526629">
        <w:rPr>
          <w:rFonts w:ascii="Tahoma" w:eastAsia="Times New Roman" w:hAnsi="Tahoma" w:cs="Tahoma"/>
          <w:sz w:val="24"/>
          <w:szCs w:val="24"/>
          <w:u w:val="single"/>
          <w:rtl/>
        </w:rPr>
        <w:t>چوب پنبه ، كامبيوم چوب پنبه ساز و آبكش پسين</w:t>
      </w:r>
      <w:r w:rsidRPr="00526629">
        <w:rPr>
          <w:rFonts w:ascii="Tahoma" w:eastAsia="Times New Roman" w:hAnsi="Tahoma" w:cs="Tahoma"/>
          <w:sz w:val="24"/>
          <w:szCs w:val="24"/>
          <w:rtl/>
        </w:rPr>
        <w:t xml:space="preserve"> مجموعا پوست درخت را تشكيل 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57)  </w:t>
      </w:r>
      <w:r w:rsidRPr="00526629">
        <w:rPr>
          <w:rFonts w:ascii="Tahoma" w:eastAsia="Times New Roman" w:hAnsi="Tahoma" w:cs="Tahoma"/>
          <w:sz w:val="24"/>
          <w:szCs w:val="24"/>
          <w:rtl/>
        </w:rPr>
        <w:t>كامبيوم آوند ساز و چوب پسين در زير پوست قرار مي گيرند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58)  </w:t>
      </w:r>
      <w:r w:rsidRPr="00526629">
        <w:rPr>
          <w:rFonts w:ascii="Tahoma" w:eastAsia="Times New Roman" w:hAnsi="Tahoma" w:cs="Tahoma"/>
          <w:sz w:val="24"/>
          <w:szCs w:val="24"/>
          <w:rtl/>
        </w:rPr>
        <w:t>چوب پسين هر سال يك حلقه ي جديد تشكيل ميدهد كه به آنها حلقه هاي ساليانه مي گويند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59) </w:t>
      </w:r>
      <w:r w:rsidRPr="00526629">
        <w:rPr>
          <w:rFonts w:ascii="Tahoma" w:eastAsia="Times New Roman" w:hAnsi="Tahoma" w:cs="Tahoma"/>
          <w:sz w:val="24"/>
          <w:szCs w:val="24"/>
          <w:rtl/>
        </w:rPr>
        <w:t>حلقه هاي ساليانه تنها در درخت هايي تشكيل مي شود كه در مناطقي با فصول مشخص كه به طور متناوب سرد و گرم مي شوند ، رشد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60) </w:t>
      </w:r>
      <w:r w:rsidRPr="00526629">
        <w:rPr>
          <w:rFonts w:ascii="Tahoma" w:eastAsia="Times New Roman" w:hAnsi="Tahoma" w:cs="Tahoma"/>
          <w:sz w:val="24"/>
          <w:szCs w:val="24"/>
          <w:rtl/>
        </w:rPr>
        <w:t>تفاوت در قطر عناصر آوندي چوبي كه در فصل هاي مختلف سال به وجود مي آيند ، باعث تشكيل حلقه هاي ساليانه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61)  </w:t>
      </w:r>
      <w:r w:rsidRPr="00526629">
        <w:rPr>
          <w:rFonts w:ascii="Tahoma" w:eastAsia="Times New Roman" w:hAnsi="Tahoma" w:cs="Tahoma"/>
          <w:sz w:val="24"/>
          <w:szCs w:val="24"/>
          <w:rtl/>
        </w:rPr>
        <w:t>قطر عناصر آوندي چوبي در فصل بهار بيشتر است و عناصر كوچكتر در تابستان تشكيل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62)  </w:t>
      </w:r>
      <w:r w:rsidRPr="00526629">
        <w:rPr>
          <w:rFonts w:ascii="Tahoma" w:eastAsia="Times New Roman" w:hAnsi="Tahoma" w:cs="Tahoma"/>
          <w:sz w:val="24"/>
          <w:szCs w:val="24"/>
          <w:rtl/>
        </w:rPr>
        <w:t>نمو گياهان پيوسته ، اما برگشت پذير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63)  </w:t>
      </w:r>
      <w:r w:rsidRPr="00526629">
        <w:rPr>
          <w:rFonts w:ascii="Tahoma" w:eastAsia="Times New Roman" w:hAnsi="Tahoma" w:cs="Tahoma"/>
          <w:sz w:val="24"/>
          <w:szCs w:val="24"/>
          <w:rtl/>
        </w:rPr>
        <w:t>ژن ها نمو گياهان و جانوران را هدايت مي كنند. اما الگوي نمو در آنها متفاوت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64) </w:t>
      </w:r>
      <w:r w:rsidRPr="00526629">
        <w:rPr>
          <w:rFonts w:ascii="Tahoma" w:eastAsia="Times New Roman" w:hAnsi="Tahoma" w:cs="Tahoma"/>
          <w:sz w:val="24"/>
          <w:szCs w:val="24"/>
          <w:rtl/>
        </w:rPr>
        <w:t>در جانوران همگام با نمو ، دسته اي از ژن ها كه كنترل كننده ي تمايز هستند ، غير فعال مي شوند و بيشتر آنها مورد استفاده قرار نمي گيرند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65)  </w:t>
      </w:r>
      <w:r w:rsidRPr="00526629">
        <w:rPr>
          <w:rFonts w:ascii="Tahoma" w:eastAsia="Times New Roman" w:hAnsi="Tahoma" w:cs="Tahoma"/>
          <w:sz w:val="24"/>
          <w:szCs w:val="24"/>
          <w:rtl/>
        </w:rPr>
        <w:t>بيشتر تمايز جانوران بعد از بلوغ متوقف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66) </w:t>
      </w:r>
      <w:r w:rsidRPr="00526629">
        <w:rPr>
          <w:rFonts w:ascii="Tahoma" w:eastAsia="Times New Roman" w:hAnsi="Tahoma" w:cs="Tahoma"/>
          <w:sz w:val="24"/>
          <w:szCs w:val="24"/>
          <w:rtl/>
        </w:rPr>
        <w:t>بر عكس ، گياهان به طور مداوم يا مريستم هاي خود سلول هاي جديد به وجود مي آورند كه اين سلول ها مي توانند متمايز شوند يا به اين بافت ها اضافه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67)  </w:t>
      </w:r>
      <w:r w:rsidRPr="00526629">
        <w:rPr>
          <w:rFonts w:ascii="Tahoma" w:eastAsia="Times New Roman" w:hAnsi="Tahoma" w:cs="Tahoma"/>
          <w:sz w:val="24"/>
          <w:szCs w:val="24"/>
          <w:rtl/>
        </w:rPr>
        <w:t>گياهان معمولا در طول زندگي به نمو خود ادامه 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68) </w:t>
      </w:r>
      <w:r w:rsidRPr="00526629">
        <w:rPr>
          <w:rFonts w:ascii="Tahoma" w:eastAsia="Times New Roman" w:hAnsi="Tahoma" w:cs="Tahoma"/>
          <w:sz w:val="24"/>
          <w:szCs w:val="24"/>
          <w:rtl/>
        </w:rPr>
        <w:t>بسياري از سلول هاي گياه بالغ مي توانند همه ي ژن هاي خود را فعال كنند. چنين سلول هايي مي توانند با تقسيم خود توده هايي از سلول ها به نام كالوس را توليد كنند. به اين حالت تمايز زدايي گفته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69)  </w:t>
      </w:r>
      <w:r w:rsidRPr="00526629">
        <w:rPr>
          <w:rFonts w:ascii="Tahoma" w:eastAsia="Times New Roman" w:hAnsi="Tahoma" w:cs="Tahoma"/>
          <w:sz w:val="24"/>
          <w:szCs w:val="24"/>
          <w:rtl/>
        </w:rPr>
        <w:t>در تمايز زدايي سلول بار ديگر مي تواند تمايز يابد و به صورت يك گياه بالغ نمو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70) </w:t>
      </w:r>
      <w:r w:rsidRPr="00526629">
        <w:rPr>
          <w:rFonts w:ascii="Tahoma" w:eastAsia="Times New Roman" w:hAnsi="Tahoma" w:cs="Tahoma"/>
          <w:sz w:val="24"/>
          <w:szCs w:val="24"/>
          <w:rtl/>
        </w:rPr>
        <w:t>براي روياندن گياه جديد ار بافتي كه تمايز زدايي كرده است ، از فن كشت بافت استفاده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71) </w:t>
      </w:r>
      <w:r w:rsidRPr="00526629">
        <w:rPr>
          <w:rFonts w:ascii="Tahoma" w:eastAsia="Times New Roman" w:hAnsi="Tahoma" w:cs="Tahoma"/>
          <w:sz w:val="24"/>
          <w:szCs w:val="24"/>
          <w:rtl/>
        </w:rPr>
        <w:t>توده ي سلول هاي تمايز نيافته در محيط كشت سترون ، پس ازرشد و تمايز ، سرانجام به گياهاني تبديل مي شوند كه از نظر ژنتيكي هم ارز گياه مادر هستند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روش هاي جديد بهسازي گياهان</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a.     </w:t>
      </w:r>
      <w:r w:rsidRPr="00526629">
        <w:rPr>
          <w:rFonts w:ascii="Tahoma" w:eastAsia="Times New Roman" w:hAnsi="Tahoma" w:cs="Tahoma"/>
          <w:sz w:val="24"/>
          <w:szCs w:val="24"/>
          <w:rtl/>
        </w:rPr>
        <w:t>كشت بافت ، سلول يا اندام گياهي</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  </w:t>
      </w:r>
      <w:r w:rsidRPr="00526629">
        <w:rPr>
          <w:rFonts w:ascii="Tahoma" w:eastAsia="Times New Roman" w:hAnsi="Tahoma" w:cs="Tahoma"/>
          <w:sz w:val="24"/>
          <w:szCs w:val="24"/>
          <w:rtl/>
        </w:rPr>
        <w:t>از كشت بافت براي تكثير گياهان از جمله گياهان زينتي ارزشمند مانند اركيده ها ، گياهان گلداني و درختان ميوه استفاده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      </w:t>
      </w:r>
      <w:r w:rsidRPr="00526629">
        <w:rPr>
          <w:rFonts w:ascii="Tahoma" w:eastAsia="Times New Roman" w:hAnsi="Tahoma" w:cs="Tahoma"/>
          <w:sz w:val="24"/>
          <w:szCs w:val="24"/>
          <w:rtl/>
        </w:rPr>
        <w:t>در اين روش هزاران كشت از يك گياه منفرد حاصل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iii.      </w:t>
      </w:r>
      <w:r w:rsidRPr="00526629">
        <w:rPr>
          <w:rFonts w:ascii="Tahoma" w:eastAsia="Times New Roman" w:hAnsi="Tahoma" w:cs="Tahoma"/>
          <w:sz w:val="24"/>
          <w:szCs w:val="24"/>
          <w:rtl/>
        </w:rPr>
        <w:t>براي ايجاد گياهان داراي ويژگي هاي جديد ازفن كشت بافت استفاده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b.    </w:t>
      </w:r>
      <w:r w:rsidRPr="00526629">
        <w:rPr>
          <w:rFonts w:ascii="Tahoma" w:eastAsia="Times New Roman" w:hAnsi="Tahoma" w:cs="Tahoma"/>
          <w:sz w:val="24"/>
          <w:szCs w:val="24"/>
          <w:rtl/>
        </w:rPr>
        <w:t>هم جوشي(الحاق) پروتوپلاست ها</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  </w:t>
      </w:r>
      <w:r w:rsidRPr="00526629">
        <w:rPr>
          <w:rFonts w:ascii="Tahoma" w:eastAsia="Times New Roman" w:hAnsi="Tahoma" w:cs="Tahoma"/>
          <w:sz w:val="24"/>
          <w:szCs w:val="24"/>
          <w:rtl/>
        </w:rPr>
        <w:t>از هم جوشي پروتوپلاست ها براي ايجاد گياهان دورگه (هيبريد) اطلسي ، سيب زميني و هويج استفاده شده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  </w:t>
      </w:r>
      <w:r w:rsidRPr="00526629">
        <w:rPr>
          <w:rFonts w:ascii="Tahoma" w:eastAsia="Times New Roman" w:hAnsi="Tahoma" w:cs="Tahoma"/>
          <w:sz w:val="24"/>
          <w:szCs w:val="24"/>
          <w:rtl/>
        </w:rPr>
        <w:t>پروتوپلاست ، سلول گياهي است كه ديواره ي سلولي آن را با كمك آنزيم ها يا روش هاي مكانيكي جدا كرده اند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iii.  </w:t>
      </w:r>
      <w:r w:rsidRPr="00526629">
        <w:rPr>
          <w:rFonts w:ascii="Tahoma" w:eastAsia="Times New Roman" w:hAnsi="Tahoma" w:cs="Tahoma"/>
          <w:sz w:val="24"/>
          <w:szCs w:val="24"/>
          <w:rtl/>
        </w:rPr>
        <w:t>برخي مواد شيميايي ،‌يا شوك الكتريكي باعث هم جوشي دو پروتوپلاست با يكديگر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iv.  </w:t>
      </w:r>
      <w:r w:rsidRPr="00526629">
        <w:rPr>
          <w:rFonts w:ascii="Tahoma" w:eastAsia="Times New Roman" w:hAnsi="Tahoma" w:cs="Tahoma"/>
          <w:sz w:val="24"/>
          <w:szCs w:val="24"/>
          <w:rtl/>
        </w:rPr>
        <w:t>اگر پروتوپلاست ها متعلق به گونه هاي مختلف باشند ، حاصل هم جوشي يك سلول دورگ خواهد بود كه اگر در محيط مناسب كشت بافت قرار گيرد ، به يك گياه بالغ دورگ تبديل خواهد 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c.  </w:t>
      </w:r>
      <w:r w:rsidRPr="00526629">
        <w:rPr>
          <w:rFonts w:ascii="Tahoma" w:eastAsia="Times New Roman" w:hAnsi="Tahoma" w:cs="Tahoma"/>
          <w:sz w:val="24"/>
          <w:szCs w:val="24"/>
          <w:rtl/>
        </w:rPr>
        <w:t>مهندسي ژنتيك</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      </w:t>
      </w:r>
      <w:r w:rsidRPr="00526629">
        <w:rPr>
          <w:rFonts w:ascii="Tahoma" w:eastAsia="Times New Roman" w:hAnsi="Tahoma" w:cs="Tahoma"/>
          <w:sz w:val="24"/>
          <w:szCs w:val="24"/>
          <w:rtl/>
        </w:rPr>
        <w:t>به منظور ايجاد گياهان مطلوب كشت بافت مرحله اي ضروري در مهندسي ژنتيك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ii.  </w:t>
      </w:r>
      <w:r w:rsidRPr="00526629">
        <w:rPr>
          <w:rFonts w:ascii="Tahoma" w:eastAsia="Times New Roman" w:hAnsi="Tahoma" w:cs="Tahoma"/>
          <w:sz w:val="24"/>
          <w:szCs w:val="24"/>
          <w:rtl/>
        </w:rPr>
        <w:t>در مهندسي ژنتيك ، ابتدا ژن دلخواه را وارد سلول هاي يك گياه مي كنند ، سپس سلول هايي را كه از نظر ژتيكي تغيير يافته اند ، با كمك فن كشت بافت به گياهان بالغ جديد تبديل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نكات فصل دهم-  رشد و نمو گياهان-قسمت دوم</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تنظيم رشد و نمو گياهان</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 xml:space="preserve">مقدمه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  </w:t>
      </w:r>
      <w:r w:rsidRPr="00526629">
        <w:rPr>
          <w:rFonts w:ascii="Tahoma" w:eastAsia="Times New Roman" w:hAnsi="Tahoma" w:cs="Tahoma"/>
          <w:sz w:val="24"/>
          <w:szCs w:val="24"/>
          <w:rtl/>
        </w:rPr>
        <w:t>گياهان براي تشكيل همه ي كربوهيدرات هاي خود فقط به دو ماده ي خام ، يعني دي اكسيد كربن و آب نياز دارند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  </w:t>
      </w:r>
      <w:r w:rsidRPr="00526629">
        <w:rPr>
          <w:rFonts w:ascii="Tahoma" w:eastAsia="Times New Roman" w:hAnsi="Tahoma" w:cs="Tahoma"/>
          <w:sz w:val="24"/>
          <w:szCs w:val="24"/>
          <w:rtl/>
        </w:rPr>
        <w:t>درگياهان بيشترين قسمت اكسيژن مورد استفاده ي برگ ها و ساقه ها به منظور تنفس از هوا تأمين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3)      </w:t>
      </w:r>
      <w:r w:rsidRPr="00526629">
        <w:rPr>
          <w:rFonts w:ascii="Tahoma" w:eastAsia="Times New Roman" w:hAnsi="Tahoma" w:cs="Tahoma"/>
          <w:sz w:val="24"/>
          <w:szCs w:val="24"/>
          <w:rtl/>
        </w:rPr>
        <w:t>ريشه ها اكسيژن مورد نياز خود را از هواي موجود در فضاهاي بين درات خاك به دست مي آورند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  </w:t>
      </w:r>
      <w:r w:rsidRPr="00526629">
        <w:rPr>
          <w:rFonts w:ascii="Tahoma" w:eastAsia="Times New Roman" w:hAnsi="Tahoma" w:cs="Tahoma"/>
          <w:sz w:val="24"/>
          <w:szCs w:val="24"/>
          <w:rtl/>
        </w:rPr>
        <w:t>اگر خاك اطراف ريشه ها فشرده و يا از آب اشباع گردد، ديگر اكسيژن كافي براي ريشه ها تأمين نمي شود و ريشه ها مي‌ميرند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5)  </w:t>
      </w:r>
      <w:r w:rsidRPr="00526629">
        <w:rPr>
          <w:rFonts w:ascii="Tahoma" w:eastAsia="Times New Roman" w:hAnsi="Tahoma" w:cs="Tahoma"/>
          <w:sz w:val="24"/>
          <w:szCs w:val="24"/>
          <w:rtl/>
        </w:rPr>
        <w:t>گياهان همچنين نيازمند مقادير اندكي از عناصر معدني هستند كه بيشتر به صورت يون هاي معدني جذب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6)  </w:t>
      </w:r>
      <w:r w:rsidRPr="00526629">
        <w:rPr>
          <w:rFonts w:ascii="Tahoma" w:eastAsia="Times New Roman" w:hAnsi="Tahoma" w:cs="Tahoma"/>
          <w:sz w:val="24"/>
          <w:szCs w:val="24"/>
          <w:rtl/>
        </w:rPr>
        <w:t xml:space="preserve">عنصر نيتروژن در ساختمان پروتئين ها ، نوكلئيك اسيد ها ، گلروفيل ، </w:t>
      </w:r>
      <w:r w:rsidRPr="00526629">
        <w:rPr>
          <w:rFonts w:ascii="Tahoma" w:eastAsia="Times New Roman" w:hAnsi="Tahoma" w:cs="Tahoma"/>
          <w:sz w:val="24"/>
          <w:szCs w:val="24"/>
        </w:rPr>
        <w:t xml:space="preserve">ATP </w:t>
      </w:r>
      <w:r w:rsidRPr="00526629">
        <w:rPr>
          <w:rFonts w:ascii="Tahoma" w:eastAsia="Times New Roman" w:hAnsi="Tahoma" w:cs="Tahoma"/>
          <w:sz w:val="24"/>
          <w:szCs w:val="24"/>
          <w:rtl/>
        </w:rPr>
        <w:t>و كوآنزيم ها شركت دارد و رشد گياهان سبز را افزايش مي دهد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7)  </w:t>
      </w:r>
      <w:r w:rsidRPr="00526629">
        <w:rPr>
          <w:rFonts w:ascii="Tahoma" w:eastAsia="Times New Roman" w:hAnsi="Tahoma" w:cs="Tahoma"/>
          <w:sz w:val="24"/>
          <w:szCs w:val="24"/>
          <w:rtl/>
        </w:rPr>
        <w:t>فسفر بخشي از</w:t>
      </w:r>
      <w:r w:rsidRPr="00526629">
        <w:rPr>
          <w:rFonts w:ascii="Tahoma" w:eastAsia="Times New Roman" w:hAnsi="Tahoma" w:cs="Tahoma"/>
          <w:sz w:val="24"/>
          <w:szCs w:val="24"/>
        </w:rPr>
        <w:t xml:space="preserve"> ATP </w:t>
      </w:r>
      <w:r w:rsidRPr="00526629">
        <w:rPr>
          <w:rFonts w:ascii="Tahoma" w:eastAsia="Times New Roman" w:hAnsi="Tahoma" w:cs="Tahoma"/>
          <w:sz w:val="24"/>
          <w:szCs w:val="24"/>
          <w:rtl/>
        </w:rPr>
        <w:t>،  </w:t>
      </w:r>
      <w:r w:rsidRPr="00526629">
        <w:rPr>
          <w:rFonts w:ascii="Tahoma" w:eastAsia="Times New Roman" w:hAnsi="Tahoma" w:cs="Tahoma"/>
          <w:sz w:val="24"/>
          <w:szCs w:val="24"/>
        </w:rPr>
        <w:t xml:space="preserve">ADP </w:t>
      </w:r>
      <w:r w:rsidRPr="00526629">
        <w:rPr>
          <w:rFonts w:ascii="Tahoma" w:eastAsia="Times New Roman" w:hAnsi="Tahoma" w:cs="Tahoma"/>
          <w:sz w:val="24"/>
          <w:szCs w:val="24"/>
          <w:rtl/>
        </w:rPr>
        <w:t>، نوكلئيك اسيدها ، فسفوليپيد ها ، غشاي سلولي و برخي كوآنزيم ها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8)  </w:t>
      </w:r>
      <w:r w:rsidRPr="00526629">
        <w:rPr>
          <w:rFonts w:ascii="Tahoma" w:eastAsia="Times New Roman" w:hAnsi="Tahoma" w:cs="Tahoma"/>
          <w:sz w:val="24"/>
          <w:szCs w:val="24"/>
          <w:rtl/>
        </w:rPr>
        <w:t>پتاسيم براي انتقال فعال ، فعاليت آنزيم ها ، تعادل اسمزي و باز شدن روزنه ها مورد نياز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 xml:space="preserve">هورمون هاي گياهي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9)      </w:t>
      </w:r>
      <w:r w:rsidRPr="00526629">
        <w:rPr>
          <w:rFonts w:ascii="Tahoma" w:eastAsia="Times New Roman" w:hAnsi="Tahoma" w:cs="Tahoma"/>
          <w:sz w:val="24"/>
          <w:szCs w:val="24"/>
          <w:rtl/>
        </w:rPr>
        <w:t>در گياهان ممكن است محل توليد و محل اثر هورمون يكي باشد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10) </w:t>
      </w:r>
      <w:r w:rsidRPr="00526629">
        <w:rPr>
          <w:rFonts w:ascii="Tahoma" w:eastAsia="Times New Roman" w:hAnsi="Tahoma" w:cs="Tahoma"/>
          <w:sz w:val="24"/>
          <w:szCs w:val="24"/>
          <w:rtl/>
        </w:rPr>
        <w:t>چون برخي از هورمون هاي گياهي باعث تحريك رشد و برخي ديگر باعث بازدارندگي رشد مي شوند ، بسياري از دانشمندان ترجيح مي دهند به جاي اصطلاح هورمون هاي گياهي از اصطلاح تنظيم كننده هاي رشد استفاده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11)  </w:t>
      </w:r>
      <w:r w:rsidRPr="00526629">
        <w:rPr>
          <w:rFonts w:ascii="Tahoma" w:eastAsia="Times New Roman" w:hAnsi="Tahoma" w:cs="Tahoma"/>
          <w:sz w:val="24"/>
          <w:szCs w:val="24"/>
          <w:rtl/>
        </w:rPr>
        <w:t>هورمون هاي گياهي دو دسته اند</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12)  </w:t>
      </w:r>
      <w:r w:rsidRPr="00526629">
        <w:rPr>
          <w:rFonts w:ascii="Tahoma" w:eastAsia="Times New Roman" w:hAnsi="Tahoma" w:cs="Tahoma"/>
          <w:sz w:val="24"/>
          <w:szCs w:val="24"/>
          <w:rtl/>
        </w:rPr>
        <w:t>محرك هاي رشد كه شامل اكسين ها ، سيتوكينين ها و ژيبرلين ها هستند و در فرآيند هايي مثل تقسيم سلولي ، طويل شدن سلول ، پيدايش اندام ها و تمايز آنها دخالت دارند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13)  </w:t>
      </w:r>
      <w:r w:rsidRPr="00526629">
        <w:rPr>
          <w:rFonts w:ascii="Tahoma" w:eastAsia="Times New Roman" w:hAnsi="Tahoma" w:cs="Tahoma"/>
          <w:sz w:val="24"/>
          <w:szCs w:val="24"/>
          <w:rtl/>
        </w:rPr>
        <w:t>بازدارنده هاي رشد كه عمل آنها در مقابل محرك هاي رشد است و شامل اتيلن و آبسزيك اسيد هستند</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هورمون ها الگو هاي رشد گياهان را كنترل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14)  </w:t>
      </w:r>
      <w:r w:rsidRPr="00526629">
        <w:rPr>
          <w:rFonts w:ascii="Tahoma" w:eastAsia="Times New Roman" w:hAnsi="Tahoma" w:cs="Tahoma"/>
          <w:sz w:val="24"/>
          <w:szCs w:val="24"/>
          <w:rtl/>
        </w:rPr>
        <w:t>رشد گياه به سمت نور،  نورگرايي ( فتوتروپيسم ) نام دارد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15) </w:t>
      </w:r>
      <w:r w:rsidRPr="00526629">
        <w:rPr>
          <w:rFonts w:ascii="Tahoma" w:eastAsia="Times New Roman" w:hAnsi="Tahoma" w:cs="Tahoma"/>
          <w:sz w:val="24"/>
          <w:szCs w:val="24"/>
          <w:rtl/>
        </w:rPr>
        <w:t>يك زيست شناس هلندي به نام فريتزونت به اين نتيجه رسيد كه يك ماده‌ي شيميايي كه در رأس ساقه ها توليد مي شود ، باعث اين خميدگي مي شود. او اين ماده را اكسين ناميد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16) </w:t>
      </w:r>
      <w:r w:rsidRPr="00526629">
        <w:rPr>
          <w:rFonts w:ascii="Tahoma" w:eastAsia="Times New Roman" w:hAnsi="Tahoma" w:cs="Tahoma"/>
          <w:sz w:val="24"/>
          <w:szCs w:val="24"/>
          <w:rtl/>
        </w:rPr>
        <w:t>چارلز داروين و پسر او فرانسيس داروين پي بردند كه پاسخ خميدگي رأس گياهچه هاي گياهان گندمي ، در قسمت هايي پائين تر و دور از رأس قابل مشاهده است و باعث خميدگي گياهچه به سمت نور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17)  </w:t>
      </w:r>
      <w:r w:rsidRPr="00526629">
        <w:rPr>
          <w:rFonts w:ascii="Tahoma" w:eastAsia="Times New Roman" w:hAnsi="Tahoma" w:cs="Tahoma"/>
          <w:sz w:val="24"/>
          <w:szCs w:val="24"/>
          <w:rtl/>
        </w:rPr>
        <w:t>شكل صفحه ي 230 آزمايش هاي ونت را نشان مي دهد كه درآنها</w:t>
      </w: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18) </w:t>
      </w:r>
      <w:r w:rsidRPr="00526629">
        <w:rPr>
          <w:rFonts w:ascii="Tahoma" w:eastAsia="Times New Roman" w:hAnsi="Tahoma" w:cs="Tahoma"/>
          <w:sz w:val="24"/>
          <w:szCs w:val="24"/>
          <w:rtl/>
        </w:rPr>
        <w:t>ونت راس ساقه ي جوان جو دو سر را بريده و آن را روي يك قطعه آگار قرار داد در نتيجه اكسين وارد قطعه ي آگار 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19) </w:t>
      </w:r>
      <w:r w:rsidRPr="00526629">
        <w:rPr>
          <w:rFonts w:ascii="Tahoma" w:eastAsia="Times New Roman" w:hAnsi="Tahoma" w:cs="Tahoma"/>
          <w:sz w:val="24"/>
          <w:szCs w:val="24"/>
          <w:rtl/>
        </w:rPr>
        <w:t>ونت قطعه ي آگار را روي انتهاي بريده شده ي ساقه ي جوان يولاف منتقل كرد كه باعث رشد ساقه 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20) </w:t>
      </w:r>
      <w:r w:rsidRPr="00526629">
        <w:rPr>
          <w:rFonts w:ascii="Tahoma" w:eastAsia="Times New Roman" w:hAnsi="Tahoma" w:cs="Tahoma"/>
          <w:sz w:val="24"/>
          <w:szCs w:val="24"/>
          <w:rtl/>
        </w:rPr>
        <w:t>ونت قطعه ي آگار را روي يك قسمت از لبه ي بريدگي ساقه ي جوان منتقل كرد كه ساقه در جهت مخالف به رشد خود ادامه داد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21) </w:t>
      </w:r>
      <w:r w:rsidRPr="00526629">
        <w:rPr>
          <w:rFonts w:ascii="Tahoma" w:eastAsia="Times New Roman" w:hAnsi="Tahoma" w:cs="Tahoma"/>
          <w:sz w:val="24"/>
          <w:szCs w:val="24"/>
          <w:rtl/>
        </w:rPr>
        <w:t>ونت به عنوان شاهد، يك قطعه آگار فاقد اكسين را بر روي انتهاي بريده شده ي ساقه ي جوان قرار داد كه اين ساقه رشد نكرد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22) </w:t>
      </w:r>
      <w:r w:rsidRPr="00526629">
        <w:rPr>
          <w:rFonts w:ascii="Tahoma" w:eastAsia="Times New Roman" w:hAnsi="Tahoma" w:cs="Tahoma"/>
          <w:sz w:val="24"/>
          <w:szCs w:val="24"/>
          <w:rtl/>
        </w:rPr>
        <w:t>بازدارندگي رشد جوانه هاي جانبي موجود روي ساقه توسط اكسين راس ساقه ، چيرگي رأسي ناميده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 xml:space="preserve">جدول هورمون هاي گياهي و نقش و كاربرد آنها </w:t>
      </w:r>
    </w:p>
    <w:p w:rsidR="00526629" w:rsidRPr="00526629" w:rsidRDefault="00526629" w:rsidP="00526629">
      <w:pPr>
        <w:bidi/>
        <w:spacing w:after="0" w:line="240" w:lineRule="auto"/>
        <w:jc w:val="both"/>
        <w:rPr>
          <w:rFonts w:ascii="Tahoma" w:eastAsia="Times New Roman" w:hAnsi="Tahoma" w:cs="Tahoma"/>
          <w:sz w:val="24"/>
          <w:szCs w:val="24"/>
        </w:rPr>
      </w:pPr>
      <w:r w:rsidRPr="00526629">
        <w:rPr>
          <w:rFonts w:ascii="Tahoma" w:eastAsia="Times New Roman" w:hAnsi="Tahoma" w:cs="Tahoma"/>
          <w:sz w:val="24"/>
          <w:szCs w:val="24"/>
        </w:rPr>
        <w:t>     </w:t>
      </w:r>
    </w:p>
    <w:tbl>
      <w:tblPr>
        <w:tblpPr w:leftFromText="45" w:rightFromText="45" w:vertAnchor="text" w:tblpXSpec="right" w:tblpYSpec="center"/>
        <w:tblW w:w="7980" w:type="dxa"/>
        <w:tblCellSpacing w:w="15" w:type="dxa"/>
        <w:tblCellMar>
          <w:top w:w="15" w:type="dxa"/>
          <w:left w:w="15" w:type="dxa"/>
          <w:bottom w:w="15" w:type="dxa"/>
          <w:right w:w="15" w:type="dxa"/>
        </w:tblCellMar>
        <w:tblLook w:val="04A0" w:firstRow="1" w:lastRow="0" w:firstColumn="1" w:lastColumn="0" w:noHBand="0" w:noVBand="1"/>
      </w:tblPr>
      <w:tblGrid>
        <w:gridCol w:w="1275"/>
        <w:gridCol w:w="1546"/>
        <w:gridCol w:w="2921"/>
        <w:gridCol w:w="2238"/>
      </w:tblGrid>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نام هورمون</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محل ساخته شدن</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نوع اثر</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كاربرد در كشاورزي</w:t>
            </w:r>
          </w:p>
        </w:tc>
      </w:tr>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اكسين</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انتهاي ساقه</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افزايش انعطاف پذيري ديواره‌ي سلول ها</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طويل شدن سلول ها</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چيرگي رأسي </w:t>
            </w:r>
            <w:r w:rsidRPr="00526629">
              <w:rPr>
                <w:rFonts w:ascii="Tahoma" w:eastAsia="Times New Roman" w:hAnsi="Tahoma" w:cs="Tahoma"/>
                <w:b/>
                <w:bCs/>
                <w:sz w:val="24"/>
                <w:szCs w:val="24"/>
              </w:rPr>
              <w:t>(</w:t>
            </w:r>
            <w:r w:rsidRPr="00526629">
              <w:rPr>
                <w:rFonts w:ascii="Tahoma" w:eastAsia="Times New Roman" w:hAnsi="Tahoma" w:cs="Tahoma"/>
                <w:b/>
                <w:bCs/>
                <w:sz w:val="24"/>
                <w:szCs w:val="24"/>
                <w:rtl/>
              </w:rPr>
              <w:t>جلوگيري از رشد جوانه‌هاي جانبي</w:t>
            </w:r>
            <w:r w:rsidRPr="00526629">
              <w:rPr>
                <w:rFonts w:ascii="Tahoma" w:eastAsia="Times New Roman" w:hAnsi="Tahoma" w:cs="Tahoma"/>
                <w:b/>
                <w:bCs/>
                <w:sz w:val="24"/>
                <w:szCs w:val="24"/>
              </w:rPr>
              <w:t xml:space="preserve"> )</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ريشه زايي در قلمه ها</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ريشه زايي در محيط كشت بافت</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پر شاخه و برگ كردن گياه در اثر هرس كردن</w:t>
            </w:r>
          </w:p>
        </w:tc>
      </w:tr>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سيتوكينين</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انتهاي ريشه</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تحريك تقسيمات سلولي</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كاهش سرعت پير شدگي برخي از اندام هاي گياهي</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به عنوان اسپري و افشانه براي شادابي و طراوت گل ها و ساير بخش هاي گياهي</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نگهداري بيشترميوه ها و سبزيجات</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در محيط كشت بافت براي تشكيل ساقه از سلول هاي تمايز نيافته </w:t>
            </w:r>
          </w:p>
        </w:tc>
      </w:tr>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lastRenderedPageBreak/>
              <w:t>ژيبرلين</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ساقه و دانه هاي در حال نمو</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افزايش طول ساقه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بيداري جوانه ها و دانه هاي در حال خواب</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نمو ميوه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جوانه زني دانه ها</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جلوگيري از ريشه زايي</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تسريع گل دهي</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توليد ميوه هاي درشت بدون دانه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درشت كردن دانه هاي انگور بدون دانه </w:t>
            </w:r>
          </w:p>
        </w:tc>
      </w:tr>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اتيلن</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اغلب  بافت هاي گياه بخصوص ميوه ها</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افزايش مقاومت گياه در شرايط سخت</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كنترل رشد و سنتز پروتئين و انتقال يون ها در شرايط نامساعد ( تنش آب ، زخم مكانيكي ، آلودگي هوا ، عوامل بيماري زا‌،شرايط غرقابي و بي هوازي</w:t>
            </w:r>
            <w:r w:rsidRPr="00526629">
              <w:rPr>
                <w:rFonts w:ascii="Tahoma" w:eastAsia="Times New Roman" w:hAnsi="Tahoma" w:cs="Tahoma"/>
                <w:b/>
                <w:bCs/>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هورمون پيري كه باعث ريزش برگ و رسيدن ميوه ها و پژمردگي و ريزش گل ها مي شود </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تسريع و افزايش رسيدگي ميوه ها يي مثل گوجه فرنگي و انگور و غيره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سست شدن ميوه ها‌يي مانند گيلاس و سهولت برداشت مكانيكي و چيدن آنها </w:t>
            </w:r>
          </w:p>
        </w:tc>
      </w:tr>
      <w:tr w:rsidR="00526629" w:rsidRPr="00526629" w:rsidTr="00526629">
        <w:trPr>
          <w:tblCellSpacing w:w="15" w:type="dxa"/>
        </w:trPr>
        <w:tc>
          <w:tcPr>
            <w:tcW w:w="81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آبسزيك اسيد</w:t>
            </w:r>
          </w:p>
        </w:tc>
        <w:tc>
          <w:tcPr>
            <w:tcW w:w="1560"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جوانه ها و دانه هاي خفته</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اغلب بافت هاي گياهي در شرايط نامساعد </w:t>
            </w:r>
          </w:p>
        </w:tc>
        <w:tc>
          <w:tcPr>
            <w:tcW w:w="322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خفتگي جوانه ها و دانه ها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افزايش مقاومت گياه در شرايط سخت</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كنترل رشد و سنتز پروتئين و انتقال يون ها در شرايط نامساعد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هورمون پيري كه باعث ريزش برگ و رسيدن ميوه ها و پژمردگي گل ها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tl/>
              </w:rPr>
              <w:t xml:space="preserve">تعادل آب گياه تحت تنش خشكي به وسيله بستن روزنه ها </w:t>
            </w:r>
          </w:p>
        </w:tc>
        <w:tc>
          <w:tcPr>
            <w:tcW w:w="2385" w:type="dxa"/>
            <w:hideMark/>
          </w:tcPr>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b/>
                <w:bCs/>
                <w:sz w:val="24"/>
                <w:szCs w:val="24"/>
              </w:rPr>
              <w:t> </w:t>
            </w:r>
          </w:p>
        </w:tc>
      </w:tr>
    </w:tbl>
    <w:p w:rsidR="00526629" w:rsidRPr="00526629" w:rsidRDefault="00526629" w:rsidP="00526629">
      <w:pPr>
        <w:bidi/>
        <w:spacing w:after="0"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                </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شرايط محيطي رشد گياهان را تنظيم مي كند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23)  </w:t>
      </w:r>
      <w:r w:rsidRPr="00526629">
        <w:rPr>
          <w:rFonts w:ascii="Tahoma" w:eastAsia="Times New Roman" w:hAnsi="Tahoma" w:cs="Tahoma"/>
          <w:sz w:val="24"/>
          <w:szCs w:val="24"/>
          <w:rtl/>
        </w:rPr>
        <w:t>گياهان قادر به حركت نيستند و با تنظيم سرعت و الگوي رشد خود به محيط پاسخ 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24) </w:t>
      </w:r>
      <w:r w:rsidRPr="00526629">
        <w:rPr>
          <w:rFonts w:ascii="Tahoma" w:eastAsia="Times New Roman" w:hAnsi="Tahoma" w:cs="Tahoma"/>
          <w:sz w:val="24"/>
          <w:szCs w:val="24"/>
          <w:rtl/>
        </w:rPr>
        <w:t>بسياري از پاسخ هاي يك گياه را به محرك هاي محيطي ، هورمون هاي تنظيم كننده ي رشد شروع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25)  </w:t>
      </w:r>
      <w:r w:rsidRPr="00526629">
        <w:rPr>
          <w:rFonts w:ascii="Tahoma" w:eastAsia="Times New Roman" w:hAnsi="Tahoma" w:cs="Tahoma"/>
          <w:sz w:val="24"/>
          <w:szCs w:val="24"/>
          <w:rtl/>
        </w:rPr>
        <w:t>پاسخ يك گياه به طول روز و شب ، نوردورگي ناميده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26) </w:t>
      </w:r>
      <w:r w:rsidRPr="00526629">
        <w:rPr>
          <w:rFonts w:ascii="Tahoma" w:eastAsia="Times New Roman" w:hAnsi="Tahoma" w:cs="Tahoma"/>
          <w:sz w:val="24"/>
          <w:szCs w:val="24"/>
          <w:rtl/>
        </w:rPr>
        <w:t xml:space="preserve">گياهان از نظر نوردورگي سه دسته اند : 1- گياهان روزكوتاه 2- گياهان روزبلند 3- گياهان بي </w:t>
      </w:r>
      <w:r w:rsidRPr="00526629">
        <w:rPr>
          <w:rFonts w:ascii="Tahoma" w:eastAsia="Times New Roman" w:hAnsi="Tahoma" w:cs="Tahoma"/>
          <w:sz w:val="24"/>
          <w:szCs w:val="24"/>
          <w:rtl/>
        </w:rPr>
        <w:lastRenderedPageBreak/>
        <w:t>تفاوت</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27) </w:t>
      </w:r>
      <w:r w:rsidRPr="00526629">
        <w:rPr>
          <w:rFonts w:ascii="Tahoma" w:eastAsia="Times New Roman" w:hAnsi="Tahoma" w:cs="Tahoma"/>
          <w:sz w:val="24"/>
          <w:szCs w:val="24"/>
          <w:rtl/>
        </w:rPr>
        <w:t>گياه روزكوتاه گياهي است كه گلدهي آن زماني انجام ميشود كه طول روز كمتر از مدت زمان معيني باشد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28) </w:t>
      </w:r>
      <w:r w:rsidRPr="00526629">
        <w:rPr>
          <w:rFonts w:ascii="Tahoma" w:eastAsia="Times New Roman" w:hAnsi="Tahoma" w:cs="Tahoma"/>
          <w:sz w:val="24"/>
          <w:szCs w:val="24"/>
          <w:rtl/>
        </w:rPr>
        <w:t>گياه روزبلند گياهي است كه گلدهي آن نگامي صورت مي گيرد كه طول روز بلندتر مدت زمان معيني باشد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29)  </w:t>
      </w:r>
      <w:r w:rsidRPr="00526629">
        <w:rPr>
          <w:rFonts w:ascii="Tahoma" w:eastAsia="Times New Roman" w:hAnsi="Tahoma" w:cs="Tahoma"/>
          <w:sz w:val="24"/>
          <w:szCs w:val="24"/>
          <w:rtl/>
        </w:rPr>
        <w:t>گياه بي تفاوت ، گياهي است كه گلدهي آن تحت اثر طول روز قرار نمي گيرد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30) </w:t>
      </w:r>
      <w:r w:rsidRPr="00526629">
        <w:rPr>
          <w:rFonts w:ascii="Tahoma" w:eastAsia="Times New Roman" w:hAnsi="Tahoma" w:cs="Tahoma"/>
          <w:sz w:val="24"/>
          <w:szCs w:val="24"/>
          <w:rtl/>
        </w:rPr>
        <w:t>در واقع به جاي طول روز ، طول شب است كه نوردورگي را كنترل مي كند به همين دليل به گياهان روزكوتاه ، گياهان شب بلند و به گياهان روزبلند ، گياهان شب كوته نيز مي گويند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31) </w:t>
      </w:r>
      <w:r w:rsidRPr="00526629">
        <w:rPr>
          <w:rFonts w:ascii="Tahoma" w:eastAsia="Times New Roman" w:hAnsi="Tahoma" w:cs="Tahoma"/>
          <w:sz w:val="24"/>
          <w:szCs w:val="24"/>
          <w:rtl/>
        </w:rPr>
        <w:t>نور دورگي در صنعت كشت و پرورش گل و گياه بسيار حائز اهميت است به اين صورت كه در گلخانه ها طول روز و شب به طور مصنوعي كنترل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32) </w:t>
      </w:r>
      <w:r w:rsidRPr="00526629">
        <w:rPr>
          <w:rFonts w:ascii="Tahoma" w:eastAsia="Times New Roman" w:hAnsi="Tahoma" w:cs="Tahoma"/>
          <w:sz w:val="24"/>
          <w:szCs w:val="24"/>
          <w:rtl/>
        </w:rPr>
        <w:t>گياه بنت قنسول و داودي در چنيني شرايطي پرورش داده مي شوند. بنت قنسول در دي ماه و داودي در تماما طول سال در دسترس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33) </w:t>
      </w:r>
      <w:r w:rsidRPr="00526629">
        <w:rPr>
          <w:rFonts w:ascii="Tahoma" w:eastAsia="Times New Roman" w:hAnsi="Tahoma" w:cs="Tahoma"/>
          <w:sz w:val="24"/>
          <w:szCs w:val="24"/>
          <w:rtl/>
        </w:rPr>
        <w:t>داودي و بنت قنسول هر دو روزكوتاه هستند و در فصلي كه معمولا گل نمي دهند وادار به گل دهي مي شوند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34) </w:t>
      </w:r>
      <w:r w:rsidRPr="00526629">
        <w:rPr>
          <w:rFonts w:ascii="Tahoma" w:eastAsia="Times New Roman" w:hAnsi="Tahoma" w:cs="Tahoma"/>
          <w:sz w:val="24"/>
          <w:szCs w:val="24"/>
          <w:rtl/>
        </w:rPr>
        <w:t>گياه زنبق يك گياه روزبلند است كه يك فلاش نوري باعث شكستن شب بلند مي شوند و گياه را مثلا در اواخر پائيز كه شب بسيار بلند است ، مجبور به گل دادن مي 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tl/>
        </w:rPr>
        <w:t>پاسخ به دما</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35)  </w:t>
      </w:r>
      <w:r w:rsidRPr="00526629">
        <w:rPr>
          <w:rFonts w:ascii="Tahoma" w:eastAsia="Times New Roman" w:hAnsi="Tahoma" w:cs="Tahoma"/>
          <w:sz w:val="24"/>
          <w:szCs w:val="24"/>
          <w:rtl/>
        </w:rPr>
        <w:t>در صورتي كه دما در طول شب بسيار بالا باشد ، بسياري از گياهان گوجه فرنگي گل نمي دهند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36) </w:t>
      </w:r>
      <w:r w:rsidRPr="00526629">
        <w:rPr>
          <w:rFonts w:ascii="Tahoma" w:eastAsia="Times New Roman" w:hAnsi="Tahoma" w:cs="Tahoma"/>
          <w:sz w:val="24"/>
          <w:szCs w:val="24"/>
          <w:rtl/>
        </w:rPr>
        <w:t>بسياري از گياهان در صورتي كه به مدت چند ساعت در معرض دماهاي پائين ، سرما قرار نگيرند ، در وايل بهار موفق به تشكيل گل نخواهند شد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37) </w:t>
      </w:r>
      <w:r w:rsidRPr="00526629">
        <w:rPr>
          <w:rFonts w:ascii="Tahoma" w:eastAsia="Times New Roman" w:hAnsi="Tahoma" w:cs="Tahoma"/>
          <w:sz w:val="24"/>
          <w:szCs w:val="24"/>
          <w:rtl/>
        </w:rPr>
        <w:t>دماي پائين باعث ورود گياهان به مرحله ي موقتي عدم فعاليت در پائيز مي شود و در زمستان گياهان غير فعال هستند كه اين كار باعث بقاي آن ها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38) </w:t>
      </w:r>
      <w:r w:rsidRPr="00526629">
        <w:rPr>
          <w:rFonts w:ascii="Tahoma" w:eastAsia="Times New Roman" w:hAnsi="Tahoma" w:cs="Tahoma"/>
          <w:sz w:val="24"/>
          <w:szCs w:val="24"/>
          <w:rtl/>
        </w:rPr>
        <w:t>خفتگي وضعيتي است كه كه در طي آن ، حتي در صورت مناسب بودن شرايط براي رشد گياه ، گياه يا دانه غير فعال باقي مي مانند و نمي رويند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39) </w:t>
      </w:r>
      <w:r w:rsidRPr="00526629">
        <w:rPr>
          <w:rFonts w:ascii="Tahoma" w:eastAsia="Times New Roman" w:hAnsi="Tahoma" w:cs="Tahoma"/>
          <w:sz w:val="24"/>
          <w:szCs w:val="24"/>
          <w:rtl/>
        </w:rPr>
        <w:t>مواد شيميايي عامل خفتگي ، در پاسخ به دماهاي پائين ، تجزيه مي شوند ، همچنين شسته شدن بعضي از اين مواد راه ديگر برطرف شدن خفتگي دانه ها است</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t xml:space="preserve">40) </w:t>
      </w:r>
      <w:r w:rsidRPr="00526629">
        <w:rPr>
          <w:rFonts w:ascii="Tahoma" w:eastAsia="Times New Roman" w:hAnsi="Tahoma" w:cs="Tahoma"/>
          <w:sz w:val="24"/>
          <w:szCs w:val="24"/>
          <w:rtl/>
        </w:rPr>
        <w:t>بسياري ازدانه ها تا زماني كه به مدت چند هفته در معرض سرما قرار نگيرند از خفتگي بيدار نمي شوند و رويش خود را آغاز نمي‌كنند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ahoma" w:eastAsia="Times New Roman" w:hAnsi="Tahoma" w:cs="Tahoma"/>
          <w:sz w:val="24"/>
          <w:szCs w:val="24"/>
        </w:rPr>
      </w:pPr>
      <w:r w:rsidRPr="00526629">
        <w:rPr>
          <w:rFonts w:ascii="Tahoma" w:eastAsia="Times New Roman" w:hAnsi="Tahoma" w:cs="Tahoma"/>
          <w:sz w:val="24"/>
          <w:szCs w:val="24"/>
        </w:rPr>
        <w:lastRenderedPageBreak/>
        <w:t xml:space="preserve">41)  </w:t>
      </w:r>
      <w:r w:rsidRPr="00526629">
        <w:rPr>
          <w:rFonts w:ascii="Tahoma" w:eastAsia="Times New Roman" w:hAnsi="Tahoma" w:cs="Tahoma"/>
          <w:sz w:val="24"/>
          <w:szCs w:val="24"/>
          <w:rtl/>
        </w:rPr>
        <w:t>دوره هاي خفتگي در بسياري از گياهان كه زمستان محل زندگي آنها سرد است ، مشاهده مي شود</w:t>
      </w:r>
      <w:r w:rsidRPr="00526629">
        <w:rPr>
          <w:rFonts w:ascii="Tahoma" w:eastAsia="Times New Roman" w:hAnsi="Tahoma" w:cs="Tahoma"/>
          <w:sz w:val="24"/>
          <w:szCs w:val="24"/>
        </w:rPr>
        <w:t>.</w:t>
      </w:r>
    </w:p>
    <w:p w:rsidR="00526629" w:rsidRPr="00526629" w:rsidRDefault="00526629" w:rsidP="00526629">
      <w:pPr>
        <w:bidi/>
        <w:spacing w:before="100" w:beforeAutospacing="1" w:after="100" w:afterAutospacing="1" w:line="240" w:lineRule="auto"/>
        <w:jc w:val="both"/>
        <w:rPr>
          <w:rFonts w:ascii="Times New Roman" w:eastAsia="Times New Roman" w:hAnsi="Times New Roman" w:cs="Times New Roman"/>
          <w:sz w:val="24"/>
          <w:szCs w:val="24"/>
        </w:rPr>
      </w:pPr>
      <w:r w:rsidRPr="00526629">
        <w:rPr>
          <w:rFonts w:ascii="Tahoma" w:eastAsia="Times New Roman" w:hAnsi="Tahoma" w:cs="Tahoma"/>
          <w:sz w:val="24"/>
          <w:szCs w:val="24"/>
        </w:rPr>
        <w:t xml:space="preserve">42) </w:t>
      </w:r>
      <w:r w:rsidRPr="00526629">
        <w:rPr>
          <w:rFonts w:ascii="Tahoma" w:eastAsia="Times New Roman" w:hAnsi="Tahoma" w:cs="Tahoma"/>
          <w:sz w:val="24"/>
          <w:szCs w:val="24"/>
          <w:rtl/>
        </w:rPr>
        <w:t>خفتگي به گياهان كمك مي كند تا با جلوگيري از رشد جوانه ها و جوانه زني دانه ها در طول گرماي موقتي قبل از شروع و خاتمه ي زمستان به بقاي خود ادامه دهند و از بين نروند</w:t>
      </w:r>
      <w:r w:rsidRPr="00526629">
        <w:rPr>
          <w:rFonts w:ascii="Times New Roman" w:eastAsia="Times New Roman" w:hAnsi="Times New Roman" w:cs="Times New Roman"/>
          <w:sz w:val="20"/>
          <w:szCs w:val="20"/>
        </w:rPr>
        <w:t>.</w:t>
      </w:r>
    </w:p>
    <w:p w:rsidR="00526629" w:rsidRDefault="00526629" w:rsidP="00526629">
      <w:pPr>
        <w:bidi/>
        <w:spacing w:before="100" w:beforeAutospacing="1" w:after="100" w:afterAutospacing="1" w:line="240" w:lineRule="auto"/>
        <w:jc w:val="both"/>
        <w:rPr>
          <w:rFonts w:ascii="Tahoma" w:eastAsia="Times New Roman" w:hAnsi="Tahoma" w:cs="Tahoma" w:hint="cs"/>
          <w:b/>
          <w:bCs/>
          <w:sz w:val="24"/>
          <w:szCs w:val="24"/>
          <w:rtl/>
          <w:lang w:bidi="fa-IR"/>
        </w:rPr>
      </w:pPr>
    </w:p>
    <w:sectPr w:rsidR="005266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9C" w:rsidRDefault="00382E9C" w:rsidP="00FA2724">
      <w:pPr>
        <w:spacing w:after="0" w:line="240" w:lineRule="auto"/>
      </w:pPr>
      <w:r>
        <w:separator/>
      </w:r>
    </w:p>
  </w:endnote>
  <w:endnote w:type="continuationSeparator" w:id="0">
    <w:p w:rsidR="00382E9C" w:rsidRDefault="00382E9C" w:rsidP="00FA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3051326"/>
      <w:docPartObj>
        <w:docPartGallery w:val="Page Numbers (Bottom of Page)"/>
        <w:docPartUnique/>
      </w:docPartObj>
    </w:sdtPr>
    <w:sdtEndPr>
      <w:rPr>
        <w:noProof/>
      </w:rPr>
    </w:sdtEndPr>
    <w:sdtContent>
      <w:p w:rsidR="0074148C" w:rsidRDefault="0074148C" w:rsidP="0074148C">
        <w:pPr>
          <w:pStyle w:val="Footer"/>
          <w:bidi/>
          <w:jc w:val="center"/>
        </w:pPr>
        <w:r>
          <w:fldChar w:fldCharType="begin"/>
        </w:r>
        <w:r>
          <w:instrText xml:space="preserve"> PAGE   \* MERGEFORMAT </w:instrText>
        </w:r>
        <w:r>
          <w:fldChar w:fldCharType="separate"/>
        </w:r>
        <w:r w:rsidR="005502F9">
          <w:rPr>
            <w:noProof/>
            <w:rtl/>
          </w:rPr>
          <w:t>1</w:t>
        </w:r>
        <w:r>
          <w:rPr>
            <w:noProof/>
          </w:rPr>
          <w:fldChar w:fldCharType="end"/>
        </w:r>
      </w:p>
    </w:sdtContent>
  </w:sdt>
  <w:p w:rsidR="0074148C" w:rsidRDefault="0074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9C" w:rsidRDefault="00382E9C" w:rsidP="00FA2724">
      <w:pPr>
        <w:spacing w:after="0" w:line="240" w:lineRule="auto"/>
      </w:pPr>
      <w:r>
        <w:separator/>
      </w:r>
    </w:p>
  </w:footnote>
  <w:footnote w:type="continuationSeparator" w:id="0">
    <w:p w:rsidR="00382E9C" w:rsidRDefault="00382E9C" w:rsidP="00FA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C00000"/>
        <w:sz w:val="24"/>
        <w:szCs w:val="24"/>
        <w:rtl/>
      </w:rPr>
      <w:alias w:val="Title"/>
      <w:id w:val="77738743"/>
      <w:placeholder>
        <w:docPart w:val="A955324E1B4D4140B03952DF6CE9BF1D"/>
      </w:placeholder>
      <w:dataBinding w:prefixMappings="xmlns:ns0='http://schemas.openxmlformats.org/package/2006/metadata/core-properties' xmlns:ns1='http://purl.org/dc/elements/1.1/'" w:xpath="/ns0:coreProperties[1]/ns1:title[1]" w:storeItemID="{6C3C8BC8-F283-45AE-878A-BAB7291924A1}"/>
      <w:text/>
    </w:sdtPr>
    <w:sdtEndPr/>
    <w:sdtContent>
      <w:p w:rsidR="00FA2724" w:rsidRPr="00FA2724" w:rsidRDefault="00FA2724" w:rsidP="00FA2724">
        <w:pPr>
          <w:pStyle w:val="Header"/>
          <w:pBdr>
            <w:bottom w:val="thickThinSmallGap" w:sz="24" w:space="1" w:color="622423" w:themeColor="accent2" w:themeShade="7F"/>
          </w:pBdr>
          <w:bidi/>
          <w:jc w:val="center"/>
          <w:rPr>
            <w:rFonts w:asciiTheme="majorHAnsi" w:eastAsiaTheme="majorEastAsia" w:hAnsiTheme="majorHAnsi" w:cstheme="majorBidi"/>
            <w:color w:val="C00000"/>
            <w:sz w:val="24"/>
            <w:szCs w:val="24"/>
          </w:rPr>
        </w:pPr>
        <w:r w:rsidRPr="00FA2724">
          <w:rPr>
            <w:rFonts w:asciiTheme="majorHAnsi" w:eastAsiaTheme="majorEastAsia" w:hAnsiTheme="majorHAnsi" w:cstheme="majorBidi" w:hint="cs"/>
            <w:color w:val="C00000"/>
            <w:sz w:val="24"/>
            <w:szCs w:val="24"/>
            <w:rtl/>
          </w:rPr>
          <w:t xml:space="preserve">تدریس خصوصی، جزوه، کتاب و ...                         </w:t>
        </w:r>
        <w:r>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color w:val="C00000"/>
            <w:sz w:val="24"/>
            <w:szCs w:val="24"/>
          </w:rPr>
          <w:t>www.iranmodares.com</w:t>
        </w:r>
      </w:p>
    </w:sdtContent>
  </w:sdt>
  <w:p w:rsidR="00FA2724" w:rsidRDefault="00FA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24"/>
    <w:rsid w:val="00052DE2"/>
    <w:rsid w:val="00093017"/>
    <w:rsid w:val="00122494"/>
    <w:rsid w:val="00170F6A"/>
    <w:rsid w:val="00177278"/>
    <w:rsid w:val="001E6287"/>
    <w:rsid w:val="001F5A76"/>
    <w:rsid w:val="00206792"/>
    <w:rsid w:val="00273AA4"/>
    <w:rsid w:val="00284EB4"/>
    <w:rsid w:val="00382E9C"/>
    <w:rsid w:val="00494BF9"/>
    <w:rsid w:val="004A030C"/>
    <w:rsid w:val="004C42F0"/>
    <w:rsid w:val="004F6304"/>
    <w:rsid w:val="00526629"/>
    <w:rsid w:val="0053281E"/>
    <w:rsid w:val="005502F9"/>
    <w:rsid w:val="005E1952"/>
    <w:rsid w:val="006630A0"/>
    <w:rsid w:val="007164B3"/>
    <w:rsid w:val="0074148C"/>
    <w:rsid w:val="007E73D5"/>
    <w:rsid w:val="00800FF6"/>
    <w:rsid w:val="00903C34"/>
    <w:rsid w:val="00904960"/>
    <w:rsid w:val="009138A2"/>
    <w:rsid w:val="009501B4"/>
    <w:rsid w:val="009F1AE3"/>
    <w:rsid w:val="00B27229"/>
    <w:rsid w:val="00C13A05"/>
    <w:rsid w:val="00C2131B"/>
    <w:rsid w:val="00CB5F34"/>
    <w:rsid w:val="00CE191A"/>
    <w:rsid w:val="00E821E0"/>
    <w:rsid w:val="00EE2EDD"/>
    <w:rsid w:val="00EF7F73"/>
    <w:rsid w:val="00F359CB"/>
    <w:rsid w:val="00F406AB"/>
    <w:rsid w:val="00F4461D"/>
    <w:rsid w:val="00FA2724"/>
    <w:rsid w:val="00FF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170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17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3886">
      <w:bodyDiv w:val="1"/>
      <w:marLeft w:val="0"/>
      <w:marRight w:val="0"/>
      <w:marTop w:val="0"/>
      <w:marBottom w:val="0"/>
      <w:divBdr>
        <w:top w:val="none" w:sz="0" w:space="0" w:color="auto"/>
        <w:left w:val="none" w:sz="0" w:space="0" w:color="auto"/>
        <w:bottom w:val="none" w:sz="0" w:space="0" w:color="auto"/>
        <w:right w:val="none" w:sz="0" w:space="0" w:color="auto"/>
      </w:divBdr>
      <w:divsChild>
        <w:div w:id="1640256788">
          <w:marLeft w:val="0"/>
          <w:marRight w:val="0"/>
          <w:marTop w:val="0"/>
          <w:marBottom w:val="0"/>
          <w:divBdr>
            <w:top w:val="none" w:sz="0" w:space="0" w:color="auto"/>
            <w:left w:val="none" w:sz="0" w:space="0" w:color="auto"/>
            <w:bottom w:val="none" w:sz="0" w:space="0" w:color="auto"/>
            <w:right w:val="none" w:sz="0" w:space="0" w:color="auto"/>
          </w:divBdr>
          <w:divsChild>
            <w:div w:id="356345502">
              <w:marLeft w:val="0"/>
              <w:marRight w:val="0"/>
              <w:marTop w:val="0"/>
              <w:marBottom w:val="0"/>
              <w:divBdr>
                <w:top w:val="none" w:sz="0" w:space="0" w:color="auto"/>
                <w:left w:val="none" w:sz="0" w:space="0" w:color="auto"/>
                <w:bottom w:val="none" w:sz="0" w:space="0" w:color="auto"/>
                <w:right w:val="none" w:sz="0" w:space="0" w:color="auto"/>
              </w:divBdr>
              <w:divsChild>
                <w:div w:id="216203364">
                  <w:marLeft w:val="0"/>
                  <w:marRight w:val="0"/>
                  <w:marTop w:val="0"/>
                  <w:marBottom w:val="0"/>
                  <w:divBdr>
                    <w:top w:val="none" w:sz="0" w:space="0" w:color="auto"/>
                    <w:left w:val="none" w:sz="0" w:space="0" w:color="auto"/>
                    <w:bottom w:val="none" w:sz="0" w:space="0" w:color="auto"/>
                    <w:right w:val="none" w:sz="0" w:space="0" w:color="auto"/>
                  </w:divBdr>
                  <w:divsChild>
                    <w:div w:id="1711415212">
                      <w:marLeft w:val="0"/>
                      <w:marRight w:val="0"/>
                      <w:marTop w:val="0"/>
                      <w:marBottom w:val="0"/>
                      <w:divBdr>
                        <w:top w:val="none" w:sz="0" w:space="0" w:color="auto"/>
                        <w:left w:val="none" w:sz="0" w:space="0" w:color="auto"/>
                        <w:bottom w:val="none" w:sz="0" w:space="0" w:color="auto"/>
                        <w:right w:val="none" w:sz="0" w:space="0" w:color="auto"/>
                      </w:divBdr>
                      <w:divsChild>
                        <w:div w:id="1370376523">
                          <w:marLeft w:val="0"/>
                          <w:marRight w:val="0"/>
                          <w:marTop w:val="0"/>
                          <w:marBottom w:val="0"/>
                          <w:divBdr>
                            <w:top w:val="none" w:sz="0" w:space="0" w:color="auto"/>
                            <w:left w:val="none" w:sz="0" w:space="0" w:color="auto"/>
                            <w:bottom w:val="none" w:sz="0" w:space="0" w:color="auto"/>
                            <w:right w:val="none" w:sz="0" w:space="0" w:color="auto"/>
                          </w:divBdr>
                          <w:divsChild>
                            <w:div w:id="1790853867">
                              <w:marLeft w:val="0"/>
                              <w:marRight w:val="0"/>
                              <w:marTop w:val="0"/>
                              <w:marBottom w:val="0"/>
                              <w:divBdr>
                                <w:top w:val="none" w:sz="0" w:space="0" w:color="auto"/>
                                <w:left w:val="none" w:sz="0" w:space="0" w:color="auto"/>
                                <w:bottom w:val="none" w:sz="0" w:space="0" w:color="auto"/>
                                <w:right w:val="none" w:sz="0" w:space="0" w:color="auto"/>
                              </w:divBdr>
                              <w:divsChild>
                                <w:div w:id="15047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72934">
      <w:bodyDiv w:val="1"/>
      <w:marLeft w:val="0"/>
      <w:marRight w:val="0"/>
      <w:marTop w:val="0"/>
      <w:marBottom w:val="0"/>
      <w:divBdr>
        <w:top w:val="none" w:sz="0" w:space="0" w:color="auto"/>
        <w:left w:val="none" w:sz="0" w:space="0" w:color="auto"/>
        <w:bottom w:val="none" w:sz="0" w:space="0" w:color="auto"/>
        <w:right w:val="none" w:sz="0" w:space="0" w:color="auto"/>
      </w:divBdr>
      <w:divsChild>
        <w:div w:id="916206202">
          <w:marLeft w:val="0"/>
          <w:marRight w:val="0"/>
          <w:marTop w:val="0"/>
          <w:marBottom w:val="0"/>
          <w:divBdr>
            <w:top w:val="none" w:sz="0" w:space="0" w:color="auto"/>
            <w:left w:val="none" w:sz="0" w:space="0" w:color="auto"/>
            <w:bottom w:val="none" w:sz="0" w:space="0" w:color="auto"/>
            <w:right w:val="none" w:sz="0" w:space="0" w:color="auto"/>
          </w:divBdr>
          <w:divsChild>
            <w:div w:id="1926722039">
              <w:marLeft w:val="0"/>
              <w:marRight w:val="0"/>
              <w:marTop w:val="0"/>
              <w:marBottom w:val="0"/>
              <w:divBdr>
                <w:top w:val="none" w:sz="0" w:space="0" w:color="auto"/>
                <w:left w:val="none" w:sz="0" w:space="0" w:color="auto"/>
                <w:bottom w:val="none" w:sz="0" w:space="0" w:color="auto"/>
                <w:right w:val="none" w:sz="0" w:space="0" w:color="auto"/>
              </w:divBdr>
              <w:divsChild>
                <w:div w:id="1607074866">
                  <w:marLeft w:val="0"/>
                  <w:marRight w:val="0"/>
                  <w:marTop w:val="0"/>
                  <w:marBottom w:val="0"/>
                  <w:divBdr>
                    <w:top w:val="none" w:sz="0" w:space="0" w:color="auto"/>
                    <w:left w:val="none" w:sz="0" w:space="0" w:color="auto"/>
                    <w:bottom w:val="none" w:sz="0" w:space="0" w:color="auto"/>
                    <w:right w:val="none" w:sz="0" w:space="0" w:color="auto"/>
                  </w:divBdr>
                  <w:divsChild>
                    <w:div w:id="1588273984">
                      <w:marLeft w:val="0"/>
                      <w:marRight w:val="0"/>
                      <w:marTop w:val="0"/>
                      <w:marBottom w:val="0"/>
                      <w:divBdr>
                        <w:top w:val="none" w:sz="0" w:space="0" w:color="auto"/>
                        <w:left w:val="none" w:sz="0" w:space="0" w:color="auto"/>
                        <w:bottom w:val="none" w:sz="0" w:space="0" w:color="auto"/>
                        <w:right w:val="none" w:sz="0" w:space="0" w:color="auto"/>
                      </w:divBdr>
                      <w:divsChild>
                        <w:div w:id="248317408">
                          <w:marLeft w:val="0"/>
                          <w:marRight w:val="0"/>
                          <w:marTop w:val="0"/>
                          <w:marBottom w:val="0"/>
                          <w:divBdr>
                            <w:top w:val="none" w:sz="0" w:space="0" w:color="auto"/>
                            <w:left w:val="none" w:sz="0" w:space="0" w:color="auto"/>
                            <w:bottom w:val="none" w:sz="0" w:space="0" w:color="auto"/>
                            <w:right w:val="none" w:sz="0" w:space="0" w:color="auto"/>
                          </w:divBdr>
                          <w:divsChild>
                            <w:div w:id="1361515992">
                              <w:marLeft w:val="0"/>
                              <w:marRight w:val="0"/>
                              <w:marTop w:val="0"/>
                              <w:marBottom w:val="0"/>
                              <w:divBdr>
                                <w:top w:val="none" w:sz="0" w:space="0" w:color="auto"/>
                                <w:left w:val="none" w:sz="0" w:space="0" w:color="auto"/>
                                <w:bottom w:val="none" w:sz="0" w:space="0" w:color="auto"/>
                                <w:right w:val="none" w:sz="0" w:space="0" w:color="auto"/>
                              </w:divBdr>
                              <w:divsChild>
                                <w:div w:id="76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035762">
      <w:bodyDiv w:val="1"/>
      <w:marLeft w:val="0"/>
      <w:marRight w:val="0"/>
      <w:marTop w:val="0"/>
      <w:marBottom w:val="0"/>
      <w:divBdr>
        <w:top w:val="none" w:sz="0" w:space="0" w:color="auto"/>
        <w:left w:val="none" w:sz="0" w:space="0" w:color="auto"/>
        <w:bottom w:val="none" w:sz="0" w:space="0" w:color="auto"/>
        <w:right w:val="none" w:sz="0" w:space="0" w:color="auto"/>
      </w:divBdr>
      <w:divsChild>
        <w:div w:id="1206481628">
          <w:marLeft w:val="0"/>
          <w:marRight w:val="0"/>
          <w:marTop w:val="0"/>
          <w:marBottom w:val="0"/>
          <w:divBdr>
            <w:top w:val="none" w:sz="0" w:space="0" w:color="auto"/>
            <w:left w:val="none" w:sz="0" w:space="0" w:color="auto"/>
            <w:bottom w:val="none" w:sz="0" w:space="0" w:color="auto"/>
            <w:right w:val="none" w:sz="0" w:space="0" w:color="auto"/>
          </w:divBdr>
          <w:divsChild>
            <w:div w:id="1685857054">
              <w:marLeft w:val="0"/>
              <w:marRight w:val="0"/>
              <w:marTop w:val="0"/>
              <w:marBottom w:val="0"/>
              <w:divBdr>
                <w:top w:val="none" w:sz="0" w:space="0" w:color="auto"/>
                <w:left w:val="none" w:sz="0" w:space="0" w:color="auto"/>
                <w:bottom w:val="none" w:sz="0" w:space="0" w:color="auto"/>
                <w:right w:val="none" w:sz="0" w:space="0" w:color="auto"/>
              </w:divBdr>
              <w:divsChild>
                <w:div w:id="1786190792">
                  <w:marLeft w:val="0"/>
                  <w:marRight w:val="0"/>
                  <w:marTop w:val="0"/>
                  <w:marBottom w:val="0"/>
                  <w:divBdr>
                    <w:top w:val="none" w:sz="0" w:space="0" w:color="auto"/>
                    <w:left w:val="none" w:sz="0" w:space="0" w:color="auto"/>
                    <w:bottom w:val="none" w:sz="0" w:space="0" w:color="auto"/>
                    <w:right w:val="none" w:sz="0" w:space="0" w:color="auto"/>
                  </w:divBdr>
                  <w:divsChild>
                    <w:div w:id="1764644476">
                      <w:marLeft w:val="0"/>
                      <w:marRight w:val="0"/>
                      <w:marTop w:val="0"/>
                      <w:marBottom w:val="0"/>
                      <w:divBdr>
                        <w:top w:val="none" w:sz="0" w:space="0" w:color="auto"/>
                        <w:left w:val="none" w:sz="0" w:space="0" w:color="auto"/>
                        <w:bottom w:val="none" w:sz="0" w:space="0" w:color="auto"/>
                        <w:right w:val="none" w:sz="0" w:space="0" w:color="auto"/>
                      </w:divBdr>
                      <w:divsChild>
                        <w:div w:id="1172839569">
                          <w:marLeft w:val="0"/>
                          <w:marRight w:val="0"/>
                          <w:marTop w:val="0"/>
                          <w:marBottom w:val="0"/>
                          <w:divBdr>
                            <w:top w:val="none" w:sz="0" w:space="0" w:color="auto"/>
                            <w:left w:val="none" w:sz="0" w:space="0" w:color="auto"/>
                            <w:bottom w:val="none" w:sz="0" w:space="0" w:color="auto"/>
                            <w:right w:val="none" w:sz="0" w:space="0" w:color="auto"/>
                          </w:divBdr>
                          <w:divsChild>
                            <w:div w:id="1556237296">
                              <w:marLeft w:val="0"/>
                              <w:marRight w:val="0"/>
                              <w:marTop w:val="0"/>
                              <w:marBottom w:val="0"/>
                              <w:divBdr>
                                <w:top w:val="none" w:sz="0" w:space="0" w:color="auto"/>
                                <w:left w:val="none" w:sz="0" w:space="0" w:color="auto"/>
                                <w:bottom w:val="none" w:sz="0" w:space="0" w:color="auto"/>
                                <w:right w:val="none" w:sz="0" w:space="0" w:color="auto"/>
                              </w:divBdr>
                              <w:divsChild>
                                <w:div w:id="15528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070782">
      <w:bodyDiv w:val="1"/>
      <w:marLeft w:val="0"/>
      <w:marRight w:val="0"/>
      <w:marTop w:val="0"/>
      <w:marBottom w:val="0"/>
      <w:divBdr>
        <w:top w:val="none" w:sz="0" w:space="0" w:color="auto"/>
        <w:left w:val="none" w:sz="0" w:space="0" w:color="auto"/>
        <w:bottom w:val="none" w:sz="0" w:space="0" w:color="auto"/>
        <w:right w:val="none" w:sz="0" w:space="0" w:color="auto"/>
      </w:divBdr>
      <w:divsChild>
        <w:div w:id="1223903895">
          <w:marLeft w:val="0"/>
          <w:marRight w:val="0"/>
          <w:marTop w:val="0"/>
          <w:marBottom w:val="0"/>
          <w:divBdr>
            <w:top w:val="none" w:sz="0" w:space="0" w:color="auto"/>
            <w:left w:val="none" w:sz="0" w:space="0" w:color="auto"/>
            <w:bottom w:val="none" w:sz="0" w:space="0" w:color="auto"/>
            <w:right w:val="none" w:sz="0" w:space="0" w:color="auto"/>
          </w:divBdr>
          <w:divsChild>
            <w:div w:id="892501726">
              <w:marLeft w:val="0"/>
              <w:marRight w:val="0"/>
              <w:marTop w:val="0"/>
              <w:marBottom w:val="0"/>
              <w:divBdr>
                <w:top w:val="none" w:sz="0" w:space="0" w:color="auto"/>
                <w:left w:val="none" w:sz="0" w:space="0" w:color="auto"/>
                <w:bottom w:val="none" w:sz="0" w:space="0" w:color="auto"/>
                <w:right w:val="none" w:sz="0" w:space="0" w:color="auto"/>
              </w:divBdr>
              <w:divsChild>
                <w:div w:id="1052386414">
                  <w:marLeft w:val="0"/>
                  <w:marRight w:val="0"/>
                  <w:marTop w:val="0"/>
                  <w:marBottom w:val="0"/>
                  <w:divBdr>
                    <w:top w:val="none" w:sz="0" w:space="0" w:color="auto"/>
                    <w:left w:val="none" w:sz="0" w:space="0" w:color="auto"/>
                    <w:bottom w:val="none" w:sz="0" w:space="0" w:color="auto"/>
                    <w:right w:val="none" w:sz="0" w:space="0" w:color="auto"/>
                  </w:divBdr>
                  <w:divsChild>
                    <w:div w:id="1111049663">
                      <w:marLeft w:val="0"/>
                      <w:marRight w:val="0"/>
                      <w:marTop w:val="0"/>
                      <w:marBottom w:val="0"/>
                      <w:divBdr>
                        <w:top w:val="none" w:sz="0" w:space="0" w:color="auto"/>
                        <w:left w:val="none" w:sz="0" w:space="0" w:color="auto"/>
                        <w:bottom w:val="none" w:sz="0" w:space="0" w:color="auto"/>
                        <w:right w:val="none" w:sz="0" w:space="0" w:color="auto"/>
                      </w:divBdr>
                      <w:divsChild>
                        <w:div w:id="676200456">
                          <w:marLeft w:val="0"/>
                          <w:marRight w:val="0"/>
                          <w:marTop w:val="0"/>
                          <w:marBottom w:val="0"/>
                          <w:divBdr>
                            <w:top w:val="none" w:sz="0" w:space="0" w:color="auto"/>
                            <w:left w:val="none" w:sz="0" w:space="0" w:color="auto"/>
                            <w:bottom w:val="none" w:sz="0" w:space="0" w:color="auto"/>
                            <w:right w:val="none" w:sz="0" w:space="0" w:color="auto"/>
                          </w:divBdr>
                          <w:divsChild>
                            <w:div w:id="900676169">
                              <w:marLeft w:val="0"/>
                              <w:marRight w:val="0"/>
                              <w:marTop w:val="0"/>
                              <w:marBottom w:val="0"/>
                              <w:divBdr>
                                <w:top w:val="none" w:sz="0" w:space="0" w:color="auto"/>
                                <w:left w:val="none" w:sz="0" w:space="0" w:color="auto"/>
                                <w:bottom w:val="none" w:sz="0" w:space="0" w:color="auto"/>
                                <w:right w:val="none" w:sz="0" w:space="0" w:color="auto"/>
                              </w:divBdr>
                              <w:divsChild>
                                <w:div w:id="89159309">
                                  <w:marLeft w:val="0"/>
                                  <w:marRight w:val="0"/>
                                  <w:marTop w:val="0"/>
                                  <w:marBottom w:val="0"/>
                                  <w:divBdr>
                                    <w:top w:val="none" w:sz="0" w:space="0" w:color="auto"/>
                                    <w:left w:val="none" w:sz="0" w:space="0" w:color="auto"/>
                                    <w:bottom w:val="none" w:sz="0" w:space="0" w:color="auto"/>
                                    <w:right w:val="none" w:sz="0" w:space="0" w:color="auto"/>
                                  </w:divBdr>
                                  <w:divsChild>
                                    <w:div w:id="1680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01325">
      <w:bodyDiv w:val="1"/>
      <w:marLeft w:val="0"/>
      <w:marRight w:val="0"/>
      <w:marTop w:val="0"/>
      <w:marBottom w:val="0"/>
      <w:divBdr>
        <w:top w:val="none" w:sz="0" w:space="0" w:color="auto"/>
        <w:left w:val="none" w:sz="0" w:space="0" w:color="auto"/>
        <w:bottom w:val="none" w:sz="0" w:space="0" w:color="auto"/>
        <w:right w:val="none" w:sz="0" w:space="0" w:color="auto"/>
      </w:divBdr>
      <w:divsChild>
        <w:div w:id="197085947">
          <w:marLeft w:val="0"/>
          <w:marRight w:val="0"/>
          <w:marTop w:val="0"/>
          <w:marBottom w:val="0"/>
          <w:divBdr>
            <w:top w:val="none" w:sz="0" w:space="0" w:color="auto"/>
            <w:left w:val="none" w:sz="0" w:space="0" w:color="auto"/>
            <w:bottom w:val="none" w:sz="0" w:space="0" w:color="auto"/>
            <w:right w:val="none" w:sz="0" w:space="0" w:color="auto"/>
          </w:divBdr>
          <w:divsChild>
            <w:div w:id="1310018849">
              <w:marLeft w:val="0"/>
              <w:marRight w:val="0"/>
              <w:marTop w:val="0"/>
              <w:marBottom w:val="0"/>
              <w:divBdr>
                <w:top w:val="none" w:sz="0" w:space="0" w:color="auto"/>
                <w:left w:val="none" w:sz="0" w:space="0" w:color="auto"/>
                <w:bottom w:val="none" w:sz="0" w:space="0" w:color="auto"/>
                <w:right w:val="none" w:sz="0" w:space="0" w:color="auto"/>
              </w:divBdr>
              <w:divsChild>
                <w:div w:id="583607557">
                  <w:marLeft w:val="0"/>
                  <w:marRight w:val="0"/>
                  <w:marTop w:val="0"/>
                  <w:marBottom w:val="0"/>
                  <w:divBdr>
                    <w:top w:val="none" w:sz="0" w:space="0" w:color="auto"/>
                    <w:left w:val="none" w:sz="0" w:space="0" w:color="auto"/>
                    <w:bottom w:val="none" w:sz="0" w:space="0" w:color="auto"/>
                    <w:right w:val="none" w:sz="0" w:space="0" w:color="auto"/>
                  </w:divBdr>
                  <w:divsChild>
                    <w:div w:id="1134711628">
                      <w:marLeft w:val="0"/>
                      <w:marRight w:val="0"/>
                      <w:marTop w:val="0"/>
                      <w:marBottom w:val="0"/>
                      <w:divBdr>
                        <w:top w:val="none" w:sz="0" w:space="0" w:color="auto"/>
                        <w:left w:val="none" w:sz="0" w:space="0" w:color="auto"/>
                        <w:bottom w:val="none" w:sz="0" w:space="0" w:color="auto"/>
                        <w:right w:val="none" w:sz="0" w:space="0" w:color="auto"/>
                      </w:divBdr>
                      <w:divsChild>
                        <w:div w:id="488789103">
                          <w:marLeft w:val="0"/>
                          <w:marRight w:val="0"/>
                          <w:marTop w:val="0"/>
                          <w:marBottom w:val="0"/>
                          <w:divBdr>
                            <w:top w:val="none" w:sz="0" w:space="0" w:color="auto"/>
                            <w:left w:val="none" w:sz="0" w:space="0" w:color="auto"/>
                            <w:bottom w:val="none" w:sz="0" w:space="0" w:color="auto"/>
                            <w:right w:val="none" w:sz="0" w:space="0" w:color="auto"/>
                          </w:divBdr>
                          <w:divsChild>
                            <w:div w:id="977690565">
                              <w:marLeft w:val="0"/>
                              <w:marRight w:val="0"/>
                              <w:marTop w:val="0"/>
                              <w:marBottom w:val="0"/>
                              <w:divBdr>
                                <w:top w:val="none" w:sz="0" w:space="0" w:color="auto"/>
                                <w:left w:val="none" w:sz="0" w:space="0" w:color="auto"/>
                                <w:bottom w:val="none" w:sz="0" w:space="0" w:color="auto"/>
                                <w:right w:val="none" w:sz="0" w:space="0" w:color="auto"/>
                              </w:divBdr>
                              <w:divsChild>
                                <w:div w:id="5062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951247">
      <w:bodyDiv w:val="1"/>
      <w:marLeft w:val="0"/>
      <w:marRight w:val="0"/>
      <w:marTop w:val="0"/>
      <w:marBottom w:val="0"/>
      <w:divBdr>
        <w:top w:val="none" w:sz="0" w:space="0" w:color="auto"/>
        <w:left w:val="none" w:sz="0" w:space="0" w:color="auto"/>
        <w:bottom w:val="none" w:sz="0" w:space="0" w:color="auto"/>
        <w:right w:val="none" w:sz="0" w:space="0" w:color="auto"/>
      </w:divBdr>
      <w:divsChild>
        <w:div w:id="2127965285">
          <w:marLeft w:val="0"/>
          <w:marRight w:val="0"/>
          <w:marTop w:val="0"/>
          <w:marBottom w:val="0"/>
          <w:divBdr>
            <w:top w:val="none" w:sz="0" w:space="0" w:color="auto"/>
            <w:left w:val="none" w:sz="0" w:space="0" w:color="auto"/>
            <w:bottom w:val="none" w:sz="0" w:space="0" w:color="auto"/>
            <w:right w:val="none" w:sz="0" w:space="0" w:color="auto"/>
          </w:divBdr>
          <w:divsChild>
            <w:div w:id="1254168798">
              <w:marLeft w:val="0"/>
              <w:marRight w:val="0"/>
              <w:marTop w:val="0"/>
              <w:marBottom w:val="0"/>
              <w:divBdr>
                <w:top w:val="none" w:sz="0" w:space="0" w:color="auto"/>
                <w:left w:val="none" w:sz="0" w:space="0" w:color="auto"/>
                <w:bottom w:val="none" w:sz="0" w:space="0" w:color="auto"/>
                <w:right w:val="none" w:sz="0" w:space="0" w:color="auto"/>
              </w:divBdr>
              <w:divsChild>
                <w:div w:id="925773179">
                  <w:marLeft w:val="0"/>
                  <w:marRight w:val="0"/>
                  <w:marTop w:val="0"/>
                  <w:marBottom w:val="0"/>
                  <w:divBdr>
                    <w:top w:val="none" w:sz="0" w:space="0" w:color="auto"/>
                    <w:left w:val="none" w:sz="0" w:space="0" w:color="auto"/>
                    <w:bottom w:val="none" w:sz="0" w:space="0" w:color="auto"/>
                    <w:right w:val="none" w:sz="0" w:space="0" w:color="auto"/>
                  </w:divBdr>
                  <w:divsChild>
                    <w:div w:id="234705170">
                      <w:marLeft w:val="0"/>
                      <w:marRight w:val="0"/>
                      <w:marTop w:val="0"/>
                      <w:marBottom w:val="0"/>
                      <w:divBdr>
                        <w:top w:val="none" w:sz="0" w:space="0" w:color="auto"/>
                        <w:left w:val="none" w:sz="0" w:space="0" w:color="auto"/>
                        <w:bottom w:val="none" w:sz="0" w:space="0" w:color="auto"/>
                        <w:right w:val="none" w:sz="0" w:space="0" w:color="auto"/>
                      </w:divBdr>
                      <w:divsChild>
                        <w:div w:id="358240519">
                          <w:marLeft w:val="0"/>
                          <w:marRight w:val="0"/>
                          <w:marTop w:val="0"/>
                          <w:marBottom w:val="0"/>
                          <w:divBdr>
                            <w:top w:val="none" w:sz="0" w:space="0" w:color="auto"/>
                            <w:left w:val="none" w:sz="0" w:space="0" w:color="auto"/>
                            <w:bottom w:val="none" w:sz="0" w:space="0" w:color="auto"/>
                            <w:right w:val="none" w:sz="0" w:space="0" w:color="auto"/>
                          </w:divBdr>
                          <w:divsChild>
                            <w:div w:id="983238417">
                              <w:marLeft w:val="0"/>
                              <w:marRight w:val="0"/>
                              <w:marTop w:val="0"/>
                              <w:marBottom w:val="0"/>
                              <w:divBdr>
                                <w:top w:val="none" w:sz="0" w:space="0" w:color="auto"/>
                                <w:left w:val="none" w:sz="0" w:space="0" w:color="auto"/>
                                <w:bottom w:val="none" w:sz="0" w:space="0" w:color="auto"/>
                                <w:right w:val="none" w:sz="0" w:space="0" w:color="auto"/>
                              </w:divBdr>
                              <w:divsChild>
                                <w:div w:id="19815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77041">
      <w:bodyDiv w:val="1"/>
      <w:marLeft w:val="0"/>
      <w:marRight w:val="0"/>
      <w:marTop w:val="0"/>
      <w:marBottom w:val="0"/>
      <w:divBdr>
        <w:top w:val="none" w:sz="0" w:space="0" w:color="auto"/>
        <w:left w:val="none" w:sz="0" w:space="0" w:color="auto"/>
        <w:bottom w:val="none" w:sz="0" w:space="0" w:color="auto"/>
        <w:right w:val="none" w:sz="0" w:space="0" w:color="auto"/>
      </w:divBdr>
      <w:divsChild>
        <w:div w:id="1934974490">
          <w:marLeft w:val="0"/>
          <w:marRight w:val="0"/>
          <w:marTop w:val="0"/>
          <w:marBottom w:val="0"/>
          <w:divBdr>
            <w:top w:val="none" w:sz="0" w:space="0" w:color="auto"/>
            <w:left w:val="none" w:sz="0" w:space="0" w:color="auto"/>
            <w:bottom w:val="none" w:sz="0" w:space="0" w:color="auto"/>
            <w:right w:val="none" w:sz="0" w:space="0" w:color="auto"/>
          </w:divBdr>
          <w:divsChild>
            <w:div w:id="280380474">
              <w:marLeft w:val="0"/>
              <w:marRight w:val="0"/>
              <w:marTop w:val="0"/>
              <w:marBottom w:val="0"/>
              <w:divBdr>
                <w:top w:val="none" w:sz="0" w:space="0" w:color="auto"/>
                <w:left w:val="none" w:sz="0" w:space="0" w:color="auto"/>
                <w:bottom w:val="none" w:sz="0" w:space="0" w:color="auto"/>
                <w:right w:val="none" w:sz="0" w:space="0" w:color="auto"/>
              </w:divBdr>
              <w:divsChild>
                <w:div w:id="1706295933">
                  <w:marLeft w:val="0"/>
                  <w:marRight w:val="0"/>
                  <w:marTop w:val="0"/>
                  <w:marBottom w:val="0"/>
                  <w:divBdr>
                    <w:top w:val="none" w:sz="0" w:space="0" w:color="auto"/>
                    <w:left w:val="none" w:sz="0" w:space="0" w:color="auto"/>
                    <w:bottom w:val="none" w:sz="0" w:space="0" w:color="auto"/>
                    <w:right w:val="none" w:sz="0" w:space="0" w:color="auto"/>
                  </w:divBdr>
                  <w:divsChild>
                    <w:div w:id="1241331255">
                      <w:marLeft w:val="0"/>
                      <w:marRight w:val="0"/>
                      <w:marTop w:val="0"/>
                      <w:marBottom w:val="0"/>
                      <w:divBdr>
                        <w:top w:val="none" w:sz="0" w:space="0" w:color="auto"/>
                        <w:left w:val="none" w:sz="0" w:space="0" w:color="auto"/>
                        <w:bottom w:val="none" w:sz="0" w:space="0" w:color="auto"/>
                        <w:right w:val="none" w:sz="0" w:space="0" w:color="auto"/>
                      </w:divBdr>
                      <w:divsChild>
                        <w:div w:id="1676420898">
                          <w:marLeft w:val="0"/>
                          <w:marRight w:val="0"/>
                          <w:marTop w:val="0"/>
                          <w:marBottom w:val="0"/>
                          <w:divBdr>
                            <w:top w:val="none" w:sz="0" w:space="0" w:color="auto"/>
                            <w:left w:val="none" w:sz="0" w:space="0" w:color="auto"/>
                            <w:bottom w:val="none" w:sz="0" w:space="0" w:color="auto"/>
                            <w:right w:val="none" w:sz="0" w:space="0" w:color="auto"/>
                          </w:divBdr>
                          <w:divsChild>
                            <w:div w:id="2014869798">
                              <w:marLeft w:val="0"/>
                              <w:marRight w:val="0"/>
                              <w:marTop w:val="0"/>
                              <w:marBottom w:val="0"/>
                              <w:divBdr>
                                <w:top w:val="none" w:sz="0" w:space="0" w:color="auto"/>
                                <w:left w:val="none" w:sz="0" w:space="0" w:color="auto"/>
                                <w:bottom w:val="none" w:sz="0" w:space="0" w:color="auto"/>
                                <w:right w:val="none" w:sz="0" w:space="0" w:color="auto"/>
                              </w:divBdr>
                              <w:divsChild>
                                <w:div w:id="242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293631">
      <w:bodyDiv w:val="1"/>
      <w:marLeft w:val="0"/>
      <w:marRight w:val="0"/>
      <w:marTop w:val="0"/>
      <w:marBottom w:val="0"/>
      <w:divBdr>
        <w:top w:val="none" w:sz="0" w:space="0" w:color="auto"/>
        <w:left w:val="none" w:sz="0" w:space="0" w:color="auto"/>
        <w:bottom w:val="none" w:sz="0" w:space="0" w:color="auto"/>
        <w:right w:val="none" w:sz="0" w:space="0" w:color="auto"/>
      </w:divBdr>
      <w:divsChild>
        <w:div w:id="1122728463">
          <w:marLeft w:val="0"/>
          <w:marRight w:val="0"/>
          <w:marTop w:val="0"/>
          <w:marBottom w:val="0"/>
          <w:divBdr>
            <w:top w:val="none" w:sz="0" w:space="0" w:color="auto"/>
            <w:left w:val="none" w:sz="0" w:space="0" w:color="auto"/>
            <w:bottom w:val="none" w:sz="0" w:space="0" w:color="auto"/>
            <w:right w:val="none" w:sz="0" w:space="0" w:color="auto"/>
          </w:divBdr>
          <w:divsChild>
            <w:div w:id="557396267">
              <w:marLeft w:val="0"/>
              <w:marRight w:val="0"/>
              <w:marTop w:val="0"/>
              <w:marBottom w:val="0"/>
              <w:divBdr>
                <w:top w:val="none" w:sz="0" w:space="0" w:color="auto"/>
                <w:left w:val="none" w:sz="0" w:space="0" w:color="auto"/>
                <w:bottom w:val="none" w:sz="0" w:space="0" w:color="auto"/>
                <w:right w:val="none" w:sz="0" w:space="0" w:color="auto"/>
              </w:divBdr>
              <w:divsChild>
                <w:div w:id="1458186320">
                  <w:marLeft w:val="0"/>
                  <w:marRight w:val="0"/>
                  <w:marTop w:val="0"/>
                  <w:marBottom w:val="0"/>
                  <w:divBdr>
                    <w:top w:val="none" w:sz="0" w:space="0" w:color="auto"/>
                    <w:left w:val="none" w:sz="0" w:space="0" w:color="auto"/>
                    <w:bottom w:val="none" w:sz="0" w:space="0" w:color="auto"/>
                    <w:right w:val="none" w:sz="0" w:space="0" w:color="auto"/>
                  </w:divBdr>
                  <w:divsChild>
                    <w:div w:id="930895447">
                      <w:marLeft w:val="0"/>
                      <w:marRight w:val="0"/>
                      <w:marTop w:val="0"/>
                      <w:marBottom w:val="0"/>
                      <w:divBdr>
                        <w:top w:val="none" w:sz="0" w:space="0" w:color="auto"/>
                        <w:left w:val="none" w:sz="0" w:space="0" w:color="auto"/>
                        <w:bottom w:val="none" w:sz="0" w:space="0" w:color="auto"/>
                        <w:right w:val="none" w:sz="0" w:space="0" w:color="auto"/>
                      </w:divBdr>
                      <w:divsChild>
                        <w:div w:id="26950842">
                          <w:marLeft w:val="0"/>
                          <w:marRight w:val="0"/>
                          <w:marTop w:val="0"/>
                          <w:marBottom w:val="0"/>
                          <w:divBdr>
                            <w:top w:val="none" w:sz="0" w:space="0" w:color="auto"/>
                            <w:left w:val="none" w:sz="0" w:space="0" w:color="auto"/>
                            <w:bottom w:val="none" w:sz="0" w:space="0" w:color="auto"/>
                            <w:right w:val="none" w:sz="0" w:space="0" w:color="auto"/>
                          </w:divBdr>
                          <w:divsChild>
                            <w:div w:id="946623601">
                              <w:marLeft w:val="0"/>
                              <w:marRight w:val="0"/>
                              <w:marTop w:val="0"/>
                              <w:marBottom w:val="0"/>
                              <w:divBdr>
                                <w:top w:val="none" w:sz="0" w:space="0" w:color="auto"/>
                                <w:left w:val="none" w:sz="0" w:space="0" w:color="auto"/>
                                <w:bottom w:val="none" w:sz="0" w:space="0" w:color="auto"/>
                                <w:right w:val="none" w:sz="0" w:space="0" w:color="auto"/>
                              </w:divBdr>
                              <w:divsChild>
                                <w:div w:id="1040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437312">
      <w:bodyDiv w:val="1"/>
      <w:marLeft w:val="0"/>
      <w:marRight w:val="0"/>
      <w:marTop w:val="0"/>
      <w:marBottom w:val="0"/>
      <w:divBdr>
        <w:top w:val="none" w:sz="0" w:space="0" w:color="auto"/>
        <w:left w:val="none" w:sz="0" w:space="0" w:color="auto"/>
        <w:bottom w:val="none" w:sz="0" w:space="0" w:color="auto"/>
        <w:right w:val="none" w:sz="0" w:space="0" w:color="auto"/>
      </w:divBdr>
      <w:divsChild>
        <w:div w:id="792476498">
          <w:marLeft w:val="0"/>
          <w:marRight w:val="0"/>
          <w:marTop w:val="0"/>
          <w:marBottom w:val="0"/>
          <w:divBdr>
            <w:top w:val="none" w:sz="0" w:space="0" w:color="auto"/>
            <w:left w:val="none" w:sz="0" w:space="0" w:color="auto"/>
            <w:bottom w:val="none" w:sz="0" w:space="0" w:color="auto"/>
            <w:right w:val="none" w:sz="0" w:space="0" w:color="auto"/>
          </w:divBdr>
          <w:divsChild>
            <w:div w:id="259457085">
              <w:marLeft w:val="0"/>
              <w:marRight w:val="0"/>
              <w:marTop w:val="0"/>
              <w:marBottom w:val="0"/>
              <w:divBdr>
                <w:top w:val="none" w:sz="0" w:space="0" w:color="auto"/>
                <w:left w:val="none" w:sz="0" w:space="0" w:color="auto"/>
                <w:bottom w:val="none" w:sz="0" w:space="0" w:color="auto"/>
                <w:right w:val="none" w:sz="0" w:space="0" w:color="auto"/>
              </w:divBdr>
              <w:divsChild>
                <w:div w:id="901985911">
                  <w:marLeft w:val="0"/>
                  <w:marRight w:val="0"/>
                  <w:marTop w:val="0"/>
                  <w:marBottom w:val="0"/>
                  <w:divBdr>
                    <w:top w:val="none" w:sz="0" w:space="0" w:color="auto"/>
                    <w:left w:val="none" w:sz="0" w:space="0" w:color="auto"/>
                    <w:bottom w:val="none" w:sz="0" w:space="0" w:color="auto"/>
                    <w:right w:val="none" w:sz="0" w:space="0" w:color="auto"/>
                  </w:divBdr>
                  <w:divsChild>
                    <w:div w:id="343627450">
                      <w:marLeft w:val="0"/>
                      <w:marRight w:val="0"/>
                      <w:marTop w:val="0"/>
                      <w:marBottom w:val="0"/>
                      <w:divBdr>
                        <w:top w:val="none" w:sz="0" w:space="0" w:color="auto"/>
                        <w:left w:val="none" w:sz="0" w:space="0" w:color="auto"/>
                        <w:bottom w:val="none" w:sz="0" w:space="0" w:color="auto"/>
                        <w:right w:val="none" w:sz="0" w:space="0" w:color="auto"/>
                      </w:divBdr>
                      <w:divsChild>
                        <w:div w:id="483157440">
                          <w:marLeft w:val="0"/>
                          <w:marRight w:val="0"/>
                          <w:marTop w:val="0"/>
                          <w:marBottom w:val="0"/>
                          <w:divBdr>
                            <w:top w:val="none" w:sz="0" w:space="0" w:color="auto"/>
                            <w:left w:val="none" w:sz="0" w:space="0" w:color="auto"/>
                            <w:bottom w:val="none" w:sz="0" w:space="0" w:color="auto"/>
                            <w:right w:val="none" w:sz="0" w:space="0" w:color="auto"/>
                          </w:divBdr>
                          <w:divsChild>
                            <w:div w:id="1226453856">
                              <w:marLeft w:val="0"/>
                              <w:marRight w:val="0"/>
                              <w:marTop w:val="0"/>
                              <w:marBottom w:val="0"/>
                              <w:divBdr>
                                <w:top w:val="none" w:sz="0" w:space="0" w:color="auto"/>
                                <w:left w:val="none" w:sz="0" w:space="0" w:color="auto"/>
                                <w:bottom w:val="none" w:sz="0" w:space="0" w:color="auto"/>
                                <w:right w:val="none" w:sz="0" w:space="0" w:color="auto"/>
                              </w:divBdr>
                              <w:divsChild>
                                <w:div w:id="2042126918">
                                  <w:marLeft w:val="0"/>
                                  <w:marRight w:val="0"/>
                                  <w:marTop w:val="0"/>
                                  <w:marBottom w:val="0"/>
                                  <w:divBdr>
                                    <w:top w:val="none" w:sz="0" w:space="0" w:color="auto"/>
                                    <w:left w:val="none" w:sz="0" w:space="0" w:color="auto"/>
                                    <w:bottom w:val="none" w:sz="0" w:space="0" w:color="auto"/>
                                    <w:right w:val="none" w:sz="0" w:space="0" w:color="auto"/>
                                  </w:divBdr>
                                  <w:divsChild>
                                    <w:div w:id="198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083">
                              <w:marLeft w:val="0"/>
                              <w:marRight w:val="0"/>
                              <w:marTop w:val="0"/>
                              <w:marBottom w:val="0"/>
                              <w:divBdr>
                                <w:top w:val="none" w:sz="0" w:space="0" w:color="auto"/>
                                <w:left w:val="none" w:sz="0" w:space="0" w:color="auto"/>
                                <w:bottom w:val="none" w:sz="0" w:space="0" w:color="auto"/>
                                <w:right w:val="none" w:sz="0" w:space="0" w:color="auto"/>
                              </w:divBdr>
                              <w:divsChild>
                                <w:div w:id="282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1936">
      <w:bodyDiv w:val="1"/>
      <w:marLeft w:val="0"/>
      <w:marRight w:val="0"/>
      <w:marTop w:val="0"/>
      <w:marBottom w:val="0"/>
      <w:divBdr>
        <w:top w:val="none" w:sz="0" w:space="0" w:color="auto"/>
        <w:left w:val="none" w:sz="0" w:space="0" w:color="auto"/>
        <w:bottom w:val="none" w:sz="0" w:space="0" w:color="auto"/>
        <w:right w:val="none" w:sz="0" w:space="0" w:color="auto"/>
      </w:divBdr>
      <w:divsChild>
        <w:div w:id="1346903585">
          <w:marLeft w:val="0"/>
          <w:marRight w:val="0"/>
          <w:marTop w:val="0"/>
          <w:marBottom w:val="0"/>
          <w:divBdr>
            <w:top w:val="none" w:sz="0" w:space="0" w:color="auto"/>
            <w:left w:val="none" w:sz="0" w:space="0" w:color="auto"/>
            <w:bottom w:val="none" w:sz="0" w:space="0" w:color="auto"/>
            <w:right w:val="none" w:sz="0" w:space="0" w:color="auto"/>
          </w:divBdr>
          <w:divsChild>
            <w:div w:id="1587417722">
              <w:marLeft w:val="0"/>
              <w:marRight w:val="0"/>
              <w:marTop w:val="0"/>
              <w:marBottom w:val="0"/>
              <w:divBdr>
                <w:top w:val="none" w:sz="0" w:space="0" w:color="auto"/>
                <w:left w:val="none" w:sz="0" w:space="0" w:color="auto"/>
                <w:bottom w:val="none" w:sz="0" w:space="0" w:color="auto"/>
                <w:right w:val="none" w:sz="0" w:space="0" w:color="auto"/>
              </w:divBdr>
              <w:divsChild>
                <w:div w:id="409500660">
                  <w:marLeft w:val="0"/>
                  <w:marRight w:val="0"/>
                  <w:marTop w:val="0"/>
                  <w:marBottom w:val="0"/>
                  <w:divBdr>
                    <w:top w:val="none" w:sz="0" w:space="0" w:color="auto"/>
                    <w:left w:val="none" w:sz="0" w:space="0" w:color="auto"/>
                    <w:bottom w:val="none" w:sz="0" w:space="0" w:color="auto"/>
                    <w:right w:val="none" w:sz="0" w:space="0" w:color="auto"/>
                  </w:divBdr>
                  <w:divsChild>
                    <w:div w:id="1574586290">
                      <w:marLeft w:val="0"/>
                      <w:marRight w:val="0"/>
                      <w:marTop w:val="0"/>
                      <w:marBottom w:val="0"/>
                      <w:divBdr>
                        <w:top w:val="none" w:sz="0" w:space="0" w:color="auto"/>
                        <w:left w:val="none" w:sz="0" w:space="0" w:color="auto"/>
                        <w:bottom w:val="none" w:sz="0" w:space="0" w:color="auto"/>
                        <w:right w:val="none" w:sz="0" w:space="0" w:color="auto"/>
                      </w:divBdr>
                      <w:divsChild>
                        <w:div w:id="690496410">
                          <w:marLeft w:val="0"/>
                          <w:marRight w:val="0"/>
                          <w:marTop w:val="0"/>
                          <w:marBottom w:val="0"/>
                          <w:divBdr>
                            <w:top w:val="none" w:sz="0" w:space="0" w:color="auto"/>
                            <w:left w:val="none" w:sz="0" w:space="0" w:color="auto"/>
                            <w:bottom w:val="none" w:sz="0" w:space="0" w:color="auto"/>
                            <w:right w:val="none" w:sz="0" w:space="0" w:color="auto"/>
                          </w:divBdr>
                          <w:divsChild>
                            <w:div w:id="1396005962">
                              <w:marLeft w:val="0"/>
                              <w:marRight w:val="0"/>
                              <w:marTop w:val="0"/>
                              <w:marBottom w:val="0"/>
                              <w:divBdr>
                                <w:top w:val="none" w:sz="0" w:space="0" w:color="auto"/>
                                <w:left w:val="none" w:sz="0" w:space="0" w:color="auto"/>
                                <w:bottom w:val="none" w:sz="0" w:space="0" w:color="auto"/>
                                <w:right w:val="none" w:sz="0" w:space="0" w:color="auto"/>
                              </w:divBdr>
                              <w:divsChild>
                                <w:div w:id="494759912">
                                  <w:marLeft w:val="0"/>
                                  <w:marRight w:val="0"/>
                                  <w:marTop w:val="0"/>
                                  <w:marBottom w:val="0"/>
                                  <w:divBdr>
                                    <w:top w:val="none" w:sz="0" w:space="0" w:color="auto"/>
                                    <w:left w:val="none" w:sz="0" w:space="0" w:color="auto"/>
                                    <w:bottom w:val="none" w:sz="0" w:space="0" w:color="auto"/>
                                    <w:right w:val="none" w:sz="0" w:space="0" w:color="auto"/>
                                  </w:divBdr>
                                  <w:divsChild>
                                    <w:div w:id="575089515">
                                      <w:marLeft w:val="0"/>
                                      <w:marRight w:val="0"/>
                                      <w:marTop w:val="0"/>
                                      <w:marBottom w:val="0"/>
                                      <w:divBdr>
                                        <w:top w:val="none" w:sz="0" w:space="0" w:color="auto"/>
                                        <w:left w:val="none" w:sz="0" w:space="0" w:color="auto"/>
                                        <w:bottom w:val="none" w:sz="0" w:space="0" w:color="auto"/>
                                        <w:right w:val="none" w:sz="0" w:space="0" w:color="auto"/>
                                      </w:divBdr>
                                    </w:div>
                                    <w:div w:id="13116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392450">
      <w:bodyDiv w:val="1"/>
      <w:marLeft w:val="0"/>
      <w:marRight w:val="0"/>
      <w:marTop w:val="0"/>
      <w:marBottom w:val="0"/>
      <w:divBdr>
        <w:top w:val="none" w:sz="0" w:space="0" w:color="auto"/>
        <w:left w:val="none" w:sz="0" w:space="0" w:color="auto"/>
        <w:bottom w:val="none" w:sz="0" w:space="0" w:color="auto"/>
        <w:right w:val="none" w:sz="0" w:space="0" w:color="auto"/>
      </w:divBdr>
      <w:divsChild>
        <w:div w:id="717973091">
          <w:marLeft w:val="0"/>
          <w:marRight w:val="0"/>
          <w:marTop w:val="0"/>
          <w:marBottom w:val="0"/>
          <w:divBdr>
            <w:top w:val="none" w:sz="0" w:space="0" w:color="auto"/>
            <w:left w:val="none" w:sz="0" w:space="0" w:color="auto"/>
            <w:bottom w:val="none" w:sz="0" w:space="0" w:color="auto"/>
            <w:right w:val="none" w:sz="0" w:space="0" w:color="auto"/>
          </w:divBdr>
          <w:divsChild>
            <w:div w:id="135731006">
              <w:marLeft w:val="0"/>
              <w:marRight w:val="0"/>
              <w:marTop w:val="0"/>
              <w:marBottom w:val="0"/>
              <w:divBdr>
                <w:top w:val="none" w:sz="0" w:space="0" w:color="auto"/>
                <w:left w:val="none" w:sz="0" w:space="0" w:color="auto"/>
                <w:bottom w:val="none" w:sz="0" w:space="0" w:color="auto"/>
                <w:right w:val="none" w:sz="0" w:space="0" w:color="auto"/>
              </w:divBdr>
              <w:divsChild>
                <w:div w:id="1436175956">
                  <w:marLeft w:val="0"/>
                  <w:marRight w:val="0"/>
                  <w:marTop w:val="0"/>
                  <w:marBottom w:val="0"/>
                  <w:divBdr>
                    <w:top w:val="none" w:sz="0" w:space="0" w:color="auto"/>
                    <w:left w:val="none" w:sz="0" w:space="0" w:color="auto"/>
                    <w:bottom w:val="none" w:sz="0" w:space="0" w:color="auto"/>
                    <w:right w:val="none" w:sz="0" w:space="0" w:color="auto"/>
                  </w:divBdr>
                  <w:divsChild>
                    <w:div w:id="1362583364">
                      <w:marLeft w:val="0"/>
                      <w:marRight w:val="0"/>
                      <w:marTop w:val="0"/>
                      <w:marBottom w:val="0"/>
                      <w:divBdr>
                        <w:top w:val="none" w:sz="0" w:space="0" w:color="auto"/>
                        <w:left w:val="none" w:sz="0" w:space="0" w:color="auto"/>
                        <w:bottom w:val="none" w:sz="0" w:space="0" w:color="auto"/>
                        <w:right w:val="none" w:sz="0" w:space="0" w:color="auto"/>
                      </w:divBdr>
                      <w:divsChild>
                        <w:div w:id="132211981">
                          <w:marLeft w:val="0"/>
                          <w:marRight w:val="0"/>
                          <w:marTop w:val="0"/>
                          <w:marBottom w:val="0"/>
                          <w:divBdr>
                            <w:top w:val="none" w:sz="0" w:space="0" w:color="auto"/>
                            <w:left w:val="none" w:sz="0" w:space="0" w:color="auto"/>
                            <w:bottom w:val="none" w:sz="0" w:space="0" w:color="auto"/>
                            <w:right w:val="none" w:sz="0" w:space="0" w:color="auto"/>
                          </w:divBdr>
                          <w:divsChild>
                            <w:div w:id="1008672427">
                              <w:marLeft w:val="0"/>
                              <w:marRight w:val="0"/>
                              <w:marTop w:val="0"/>
                              <w:marBottom w:val="0"/>
                              <w:divBdr>
                                <w:top w:val="none" w:sz="0" w:space="0" w:color="auto"/>
                                <w:left w:val="none" w:sz="0" w:space="0" w:color="auto"/>
                                <w:bottom w:val="none" w:sz="0" w:space="0" w:color="auto"/>
                                <w:right w:val="none" w:sz="0" w:space="0" w:color="auto"/>
                              </w:divBdr>
                              <w:divsChild>
                                <w:div w:id="482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5324E1B4D4140B03952DF6CE9BF1D"/>
        <w:category>
          <w:name w:val="General"/>
          <w:gallery w:val="placeholder"/>
        </w:category>
        <w:types>
          <w:type w:val="bbPlcHdr"/>
        </w:types>
        <w:behaviors>
          <w:behavior w:val="content"/>
        </w:behaviors>
        <w:guid w:val="{F3588D57-E2B5-41F8-9EDB-7D38A76ADBD4}"/>
      </w:docPartPr>
      <w:docPartBody>
        <w:p w:rsidR="00154067" w:rsidRDefault="003430A8" w:rsidP="003430A8">
          <w:pPr>
            <w:pStyle w:val="A955324E1B4D4140B03952DF6CE9BF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8"/>
    <w:rsid w:val="00154067"/>
    <w:rsid w:val="003430A8"/>
    <w:rsid w:val="00D03D11"/>
    <w:rsid w:val="00F03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تدریس خصوصی، جزوه، کتاب و ...                                                                    www.iranmodares.com</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تدریس خصوصی، جزوه، کتاب و ...                                                                    www.iranmodares.com</dc:title>
  <dc:creator>ASUS</dc:creator>
  <cp:lastModifiedBy>ASUS</cp:lastModifiedBy>
  <cp:revision>7</cp:revision>
  <dcterms:created xsi:type="dcterms:W3CDTF">2013-10-01T02:46:00Z</dcterms:created>
  <dcterms:modified xsi:type="dcterms:W3CDTF">2013-10-01T02:49:00Z</dcterms:modified>
</cp:coreProperties>
</file>